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841" w:rsidRPr="007473E8" w:rsidRDefault="0096404A" w:rsidP="00430841">
      <w:pPr>
        <w:pStyle w:val="Piedepgina"/>
        <w:jc w:val="center"/>
        <w:rPr>
          <w:b/>
          <w:sz w:val="22"/>
          <w:szCs w:val="22"/>
          <w:lang w:val="es-CO"/>
        </w:rPr>
      </w:pPr>
      <w:r w:rsidRPr="007473E8">
        <w:rPr>
          <w:b/>
          <w:sz w:val="22"/>
          <w:szCs w:val="22"/>
          <w:lang w:val="es-CO"/>
        </w:rPr>
        <w:t xml:space="preserve">UNIDAD ADMINISTRATIVA ESPECIAL DE GESTIÓN PENSIONAL Y CONTRIBUCIONES PARAFISCALES DE LA PROTECCIÓN SOCIAL </w:t>
      </w:r>
      <w:r w:rsidR="00827A86" w:rsidRPr="007473E8">
        <w:rPr>
          <w:b/>
          <w:sz w:val="22"/>
          <w:szCs w:val="22"/>
          <w:lang w:val="es-CO"/>
        </w:rPr>
        <w:t>-  UGPP</w:t>
      </w:r>
    </w:p>
    <w:p w:rsidR="000A0CF6" w:rsidRPr="007473E8" w:rsidRDefault="000A0CF6" w:rsidP="00430841">
      <w:pPr>
        <w:pStyle w:val="Piedepgina"/>
        <w:jc w:val="center"/>
        <w:rPr>
          <w:b/>
          <w:sz w:val="22"/>
          <w:szCs w:val="22"/>
          <w:lang w:val="es-CO"/>
        </w:rPr>
      </w:pPr>
    </w:p>
    <w:p w:rsidR="00066464" w:rsidRPr="007473E8" w:rsidRDefault="00294043" w:rsidP="00430841">
      <w:pPr>
        <w:pStyle w:val="Piedepgina"/>
        <w:jc w:val="center"/>
        <w:rPr>
          <w:b/>
          <w:sz w:val="22"/>
          <w:szCs w:val="22"/>
          <w:lang w:val="es-CO"/>
        </w:rPr>
      </w:pPr>
      <w:r w:rsidRPr="007473E8">
        <w:rPr>
          <w:b/>
          <w:sz w:val="22"/>
          <w:szCs w:val="22"/>
          <w:lang w:val="es-CO"/>
        </w:rPr>
        <w:t>RESOLUCIÓ</w:t>
      </w:r>
      <w:r w:rsidR="00066464" w:rsidRPr="007473E8">
        <w:rPr>
          <w:b/>
          <w:sz w:val="22"/>
          <w:szCs w:val="22"/>
          <w:lang w:val="es-CO"/>
        </w:rPr>
        <w:t>N</w:t>
      </w:r>
      <w:r w:rsidR="005A630B" w:rsidRPr="007473E8">
        <w:rPr>
          <w:b/>
          <w:sz w:val="22"/>
          <w:szCs w:val="22"/>
          <w:lang w:val="es-CO"/>
        </w:rPr>
        <w:t xml:space="preserve"> NÚMERO      </w:t>
      </w:r>
      <w:r w:rsidR="00491F2A">
        <w:rPr>
          <w:b/>
          <w:sz w:val="22"/>
          <w:szCs w:val="22"/>
          <w:lang w:val="es-CO"/>
        </w:rPr>
        <w:t>DE   2020</w:t>
      </w:r>
    </w:p>
    <w:p w:rsidR="00BA2576" w:rsidRPr="007473E8" w:rsidRDefault="00BA2576" w:rsidP="00430841">
      <w:pPr>
        <w:pStyle w:val="Piedepgina"/>
        <w:jc w:val="center"/>
        <w:rPr>
          <w:b/>
          <w:sz w:val="22"/>
          <w:szCs w:val="22"/>
          <w:lang w:val="es-CO"/>
        </w:rPr>
      </w:pPr>
    </w:p>
    <w:p w:rsidR="00066464" w:rsidRPr="007473E8" w:rsidRDefault="006E15A3" w:rsidP="00DF5B65">
      <w:pPr>
        <w:pStyle w:val="Piedepgina"/>
        <w:jc w:val="center"/>
        <w:rPr>
          <w:b/>
          <w:sz w:val="22"/>
          <w:szCs w:val="22"/>
          <w:lang w:val="es-CO"/>
        </w:rPr>
      </w:pPr>
      <w:r>
        <w:rPr>
          <w:b/>
          <w:sz w:val="22"/>
          <w:szCs w:val="22"/>
          <w:lang w:val="es-CO"/>
        </w:rPr>
        <w:t xml:space="preserve">(               </w:t>
      </w:r>
      <w:r w:rsidR="00066464" w:rsidRPr="007473E8">
        <w:rPr>
          <w:b/>
          <w:sz w:val="22"/>
          <w:szCs w:val="22"/>
          <w:lang w:val="es-CO"/>
        </w:rPr>
        <w:t>)</w:t>
      </w:r>
    </w:p>
    <w:p w:rsidR="0000730C" w:rsidRPr="007473E8" w:rsidRDefault="0000730C" w:rsidP="00430841">
      <w:pPr>
        <w:pStyle w:val="Piedepgina"/>
        <w:jc w:val="center"/>
        <w:rPr>
          <w:b/>
          <w:sz w:val="22"/>
          <w:szCs w:val="22"/>
          <w:lang w:val="es-CO"/>
        </w:rPr>
      </w:pPr>
    </w:p>
    <w:p w:rsidR="00491F2A" w:rsidRPr="00491F2A" w:rsidRDefault="00491F2A" w:rsidP="00491F2A">
      <w:pPr>
        <w:jc w:val="center"/>
        <w:rPr>
          <w:rFonts w:eastAsia="Times New Roman" w:cs="Arial"/>
          <w:sz w:val="22"/>
          <w:szCs w:val="22"/>
        </w:rPr>
      </w:pPr>
      <w:r w:rsidRPr="00491F2A">
        <w:rPr>
          <w:rFonts w:eastAsia="Times New Roman" w:cs="Arial"/>
          <w:sz w:val="22"/>
          <w:szCs w:val="22"/>
        </w:rPr>
        <w:t xml:space="preserve">Por la cual </w:t>
      </w:r>
      <w:r w:rsidR="00B4312A">
        <w:rPr>
          <w:rFonts w:eastAsia="Times New Roman" w:cs="Arial"/>
          <w:sz w:val="22"/>
          <w:szCs w:val="22"/>
        </w:rPr>
        <w:t>se implementa</w:t>
      </w:r>
      <w:r w:rsidRPr="00491F2A">
        <w:rPr>
          <w:rFonts w:eastAsia="Times New Roman" w:cs="Arial"/>
          <w:sz w:val="22"/>
          <w:szCs w:val="22"/>
        </w:rPr>
        <w:t xml:space="preserve"> la notificación electrónica </w:t>
      </w:r>
      <w:r w:rsidR="00A10A47">
        <w:rPr>
          <w:rFonts w:eastAsia="Times New Roman" w:cs="Arial"/>
          <w:sz w:val="22"/>
          <w:szCs w:val="22"/>
        </w:rPr>
        <w:t xml:space="preserve">en la </w:t>
      </w:r>
      <w:r w:rsidR="00A10A47" w:rsidRPr="00491F2A">
        <w:rPr>
          <w:rFonts w:eastAsia="Times New Roman" w:cs="Arial"/>
          <w:sz w:val="22"/>
          <w:szCs w:val="22"/>
        </w:rPr>
        <w:t>Unidad Administrativa Especial de Gestión Pensional y Contribuciones Parafiscales de la Protección Social</w:t>
      </w:r>
      <w:r w:rsidR="00A10A47">
        <w:rPr>
          <w:rFonts w:eastAsia="Times New Roman" w:cs="Arial"/>
          <w:sz w:val="22"/>
          <w:szCs w:val="22"/>
        </w:rPr>
        <w:t xml:space="preserve"> (</w:t>
      </w:r>
      <w:r w:rsidR="00A10A47" w:rsidRPr="00491F2A">
        <w:rPr>
          <w:rFonts w:eastAsia="Times New Roman" w:cs="Arial"/>
          <w:sz w:val="22"/>
          <w:szCs w:val="22"/>
        </w:rPr>
        <w:t>UGPP</w:t>
      </w:r>
      <w:r w:rsidR="00A10A47">
        <w:rPr>
          <w:rFonts w:eastAsia="Times New Roman" w:cs="Arial"/>
          <w:sz w:val="22"/>
          <w:szCs w:val="22"/>
        </w:rPr>
        <w:t>)</w:t>
      </w:r>
      <w:r w:rsidR="00A10A47" w:rsidRPr="00491F2A">
        <w:rPr>
          <w:rFonts w:eastAsia="Times New Roman" w:cs="Arial"/>
          <w:sz w:val="22"/>
          <w:szCs w:val="22"/>
        </w:rPr>
        <w:t xml:space="preserve"> </w:t>
      </w:r>
      <w:r w:rsidRPr="00491F2A">
        <w:rPr>
          <w:rFonts w:eastAsia="Times New Roman" w:cs="Arial"/>
          <w:sz w:val="22"/>
          <w:szCs w:val="22"/>
        </w:rPr>
        <w:t xml:space="preserve">como mecanismo preferente </w:t>
      </w:r>
      <w:r w:rsidR="006A0507">
        <w:rPr>
          <w:rFonts w:eastAsia="Times New Roman" w:cs="Arial"/>
          <w:sz w:val="22"/>
          <w:szCs w:val="22"/>
        </w:rPr>
        <w:t>de notificación de</w:t>
      </w:r>
      <w:r w:rsidRPr="00491F2A">
        <w:rPr>
          <w:rFonts w:eastAsia="Times New Roman" w:cs="Arial"/>
          <w:sz w:val="22"/>
          <w:szCs w:val="22"/>
        </w:rPr>
        <w:t xml:space="preserve"> las actuaciones administrativas </w:t>
      </w:r>
      <w:r w:rsidR="006A0507">
        <w:rPr>
          <w:rFonts w:eastAsia="Times New Roman" w:cs="Arial"/>
          <w:sz w:val="22"/>
          <w:szCs w:val="22"/>
        </w:rPr>
        <w:t xml:space="preserve">relacionadas con el proceso de determinación y cobro de las obligaciones </w:t>
      </w:r>
      <w:r w:rsidRPr="00491F2A">
        <w:rPr>
          <w:rFonts w:eastAsia="Times New Roman" w:cs="Arial"/>
          <w:sz w:val="22"/>
          <w:szCs w:val="22"/>
        </w:rPr>
        <w:t>parafiscal</w:t>
      </w:r>
      <w:r w:rsidR="006A0507">
        <w:rPr>
          <w:rFonts w:eastAsia="Times New Roman" w:cs="Arial"/>
          <w:sz w:val="22"/>
          <w:szCs w:val="22"/>
        </w:rPr>
        <w:t>es del Sistema de la Protección Social</w:t>
      </w:r>
      <w:r w:rsidR="00B4312A">
        <w:rPr>
          <w:rFonts w:eastAsia="Times New Roman" w:cs="Arial"/>
          <w:sz w:val="22"/>
          <w:szCs w:val="22"/>
        </w:rPr>
        <w:t>, conforme con las disposiciones contenidas en la Ley 2010 de 2019</w:t>
      </w:r>
    </w:p>
    <w:p w:rsidR="00440AC1" w:rsidRPr="007473E8" w:rsidRDefault="00440AC1" w:rsidP="00595741">
      <w:pPr>
        <w:ind w:right="432"/>
        <w:jc w:val="center"/>
        <w:rPr>
          <w:rFonts w:eastAsia="Times New Roman" w:cs="Arial"/>
          <w:sz w:val="22"/>
          <w:szCs w:val="22"/>
        </w:rPr>
      </w:pPr>
    </w:p>
    <w:p w:rsidR="000A0CF6" w:rsidRPr="007473E8" w:rsidRDefault="00C63CB1" w:rsidP="006E15A3">
      <w:pPr>
        <w:ind w:right="432"/>
        <w:jc w:val="both"/>
        <w:rPr>
          <w:rFonts w:eastAsia="Times New Roman" w:cs="Arial"/>
          <w:b/>
          <w:bCs/>
          <w:sz w:val="22"/>
          <w:szCs w:val="22"/>
          <w:lang w:val="es-CO"/>
        </w:rPr>
      </w:pPr>
      <w:r w:rsidRPr="007473E8">
        <w:rPr>
          <w:rFonts w:eastAsia="Times New Roman" w:cs="Arial"/>
          <w:sz w:val="22"/>
          <w:szCs w:val="22"/>
          <w:lang w:val="es-CO"/>
        </w:rPr>
        <w:t>El Director</w:t>
      </w:r>
      <w:r w:rsidR="008C6E45" w:rsidRPr="007473E8">
        <w:rPr>
          <w:rFonts w:eastAsia="Times New Roman" w:cs="Arial"/>
          <w:sz w:val="22"/>
          <w:szCs w:val="22"/>
          <w:lang w:val="es-CO"/>
        </w:rPr>
        <w:t xml:space="preserve"> General de la Unidad Administrativa Especial de Ges</w:t>
      </w:r>
      <w:r w:rsidR="00595741" w:rsidRPr="007473E8">
        <w:rPr>
          <w:rFonts w:eastAsia="Times New Roman" w:cs="Arial"/>
          <w:sz w:val="22"/>
          <w:szCs w:val="22"/>
          <w:lang w:val="es-CO"/>
        </w:rPr>
        <w:t xml:space="preserve">tión Pensional y Contribuciones </w:t>
      </w:r>
      <w:r w:rsidR="008C6E45" w:rsidRPr="007473E8">
        <w:rPr>
          <w:rFonts w:eastAsia="Times New Roman" w:cs="Arial"/>
          <w:sz w:val="22"/>
          <w:szCs w:val="22"/>
          <w:lang w:val="es-CO"/>
        </w:rPr>
        <w:t>Paraf</w:t>
      </w:r>
      <w:r w:rsidR="00595741" w:rsidRPr="007473E8">
        <w:rPr>
          <w:rFonts w:eastAsia="Times New Roman" w:cs="Arial"/>
          <w:sz w:val="22"/>
          <w:szCs w:val="22"/>
          <w:lang w:val="es-CO"/>
        </w:rPr>
        <w:t>iscales de la Protección Social-</w:t>
      </w:r>
      <w:r w:rsidR="008C6E45" w:rsidRPr="007473E8">
        <w:rPr>
          <w:rFonts w:eastAsia="Times New Roman" w:cs="Arial"/>
          <w:sz w:val="22"/>
          <w:szCs w:val="22"/>
          <w:lang w:val="es-CO"/>
        </w:rPr>
        <w:t xml:space="preserve"> UGPP, en ejercicio de sus facultades </w:t>
      </w:r>
      <w:r w:rsidR="000A5487" w:rsidRPr="007473E8">
        <w:rPr>
          <w:rFonts w:eastAsia="Times New Roman" w:cs="Arial"/>
          <w:sz w:val="22"/>
          <w:szCs w:val="22"/>
          <w:lang w:val="es-CO"/>
        </w:rPr>
        <w:t xml:space="preserve">legales </w:t>
      </w:r>
      <w:r w:rsidR="009D71F8" w:rsidRPr="007473E8">
        <w:rPr>
          <w:rFonts w:eastAsia="Times New Roman" w:cs="Arial"/>
          <w:sz w:val="22"/>
          <w:szCs w:val="22"/>
          <w:lang w:val="es-CO"/>
        </w:rPr>
        <w:t xml:space="preserve">en especial las conferidas </w:t>
      </w:r>
      <w:r w:rsidR="005A66C3" w:rsidRPr="007473E8">
        <w:rPr>
          <w:rFonts w:eastAsia="Times New Roman" w:cs="Arial"/>
          <w:sz w:val="22"/>
          <w:szCs w:val="22"/>
          <w:lang w:val="es-CO"/>
        </w:rPr>
        <w:t xml:space="preserve">los artículos </w:t>
      </w:r>
      <w:r w:rsidR="007473E8">
        <w:rPr>
          <w:rFonts w:eastAsia="Times New Roman" w:cs="Arial"/>
          <w:sz w:val="22"/>
          <w:szCs w:val="22"/>
          <w:lang w:val="es-CO"/>
        </w:rPr>
        <w:t>103,</w:t>
      </w:r>
      <w:r w:rsidRPr="007473E8">
        <w:rPr>
          <w:rFonts w:eastAsia="Times New Roman" w:cs="Arial"/>
          <w:sz w:val="22"/>
          <w:szCs w:val="22"/>
          <w:lang w:val="es-CO"/>
        </w:rPr>
        <w:t xml:space="preserve"> 104 y 105 de la Ley 2010 de 2019</w:t>
      </w:r>
      <w:r w:rsidR="005A66C3" w:rsidRPr="007473E8">
        <w:rPr>
          <w:rFonts w:eastAsia="Times New Roman" w:cs="Arial"/>
          <w:sz w:val="22"/>
          <w:szCs w:val="22"/>
          <w:lang w:val="es-CO"/>
        </w:rPr>
        <w:t xml:space="preserve"> y el numeral 11 del artículo 9 del Decreto 575 de 2013</w:t>
      </w:r>
      <w:r w:rsidR="009B5EEF">
        <w:rPr>
          <w:rFonts w:eastAsia="Times New Roman" w:cs="Arial"/>
          <w:sz w:val="22"/>
          <w:szCs w:val="22"/>
          <w:lang w:val="es-CO"/>
        </w:rPr>
        <w:t>,</w:t>
      </w:r>
      <w:r w:rsidR="005A66C3" w:rsidRPr="007473E8">
        <w:rPr>
          <w:rFonts w:eastAsia="Times New Roman" w:cs="Arial"/>
          <w:sz w:val="22"/>
          <w:szCs w:val="22"/>
          <w:lang w:val="es-CO"/>
        </w:rPr>
        <w:t xml:space="preserve"> y </w:t>
      </w:r>
    </w:p>
    <w:p w:rsidR="00A55078" w:rsidRPr="007473E8" w:rsidRDefault="00A55078" w:rsidP="004B24C9">
      <w:pPr>
        <w:jc w:val="center"/>
        <w:rPr>
          <w:rFonts w:eastAsia="Times New Roman" w:cs="Arial"/>
          <w:b/>
          <w:bCs/>
          <w:sz w:val="22"/>
          <w:szCs w:val="22"/>
          <w:lang w:val="es-CO"/>
        </w:rPr>
      </w:pPr>
    </w:p>
    <w:p w:rsidR="004B24C9" w:rsidRDefault="00430841" w:rsidP="004B24C9">
      <w:pPr>
        <w:jc w:val="center"/>
        <w:rPr>
          <w:rFonts w:eastAsia="Times New Roman" w:cs="Arial"/>
          <w:b/>
          <w:bCs/>
          <w:sz w:val="22"/>
          <w:szCs w:val="22"/>
          <w:lang w:val="es-CO"/>
        </w:rPr>
      </w:pPr>
      <w:r w:rsidRPr="007473E8">
        <w:rPr>
          <w:rFonts w:eastAsia="Times New Roman" w:cs="Arial"/>
          <w:b/>
          <w:bCs/>
          <w:sz w:val="22"/>
          <w:szCs w:val="22"/>
          <w:lang w:val="es-CO"/>
        </w:rPr>
        <w:t>CONSIDERANDO</w:t>
      </w:r>
    </w:p>
    <w:p w:rsidR="006E15A3" w:rsidRPr="007473E8" w:rsidRDefault="006E15A3" w:rsidP="004B24C9">
      <w:pPr>
        <w:jc w:val="center"/>
        <w:rPr>
          <w:rFonts w:eastAsia="Times New Roman" w:cs="Arial"/>
          <w:b/>
          <w:bCs/>
          <w:sz w:val="22"/>
          <w:szCs w:val="22"/>
          <w:lang w:val="es-CO"/>
        </w:rPr>
      </w:pPr>
    </w:p>
    <w:p w:rsidR="00AC5310" w:rsidRDefault="00AC5310" w:rsidP="003B69A9">
      <w:pPr>
        <w:autoSpaceDE w:val="0"/>
        <w:autoSpaceDN w:val="0"/>
        <w:adjustRightInd w:val="0"/>
        <w:ind w:right="432"/>
        <w:jc w:val="both"/>
        <w:rPr>
          <w:rFonts w:eastAsia="Times New Roman" w:cs="Arial"/>
          <w:sz w:val="22"/>
          <w:szCs w:val="22"/>
          <w:lang w:val="es-CO"/>
        </w:rPr>
      </w:pPr>
    </w:p>
    <w:p w:rsidR="006A0507" w:rsidRDefault="006A0507" w:rsidP="006E15A3">
      <w:pPr>
        <w:autoSpaceDE w:val="0"/>
        <w:autoSpaceDN w:val="0"/>
        <w:adjustRightInd w:val="0"/>
        <w:ind w:right="432"/>
        <w:jc w:val="both"/>
        <w:rPr>
          <w:sz w:val="22"/>
          <w:szCs w:val="22"/>
          <w:lang w:val="es-CO"/>
        </w:rPr>
      </w:pPr>
      <w:r w:rsidRPr="007473E8">
        <w:rPr>
          <w:rFonts w:eastAsia="Times New Roman" w:cs="Arial"/>
          <w:sz w:val="22"/>
          <w:szCs w:val="22"/>
          <w:lang w:val="es-CO"/>
        </w:rPr>
        <w:t>Que la Ley 2010 del 27 de diciembre de 2019 “</w:t>
      </w:r>
      <w:r w:rsidRPr="007473E8">
        <w:rPr>
          <w:rFonts w:eastAsia="Times New Roman" w:cs="Arial"/>
          <w:i/>
          <w:sz w:val="22"/>
          <w:szCs w:val="22"/>
          <w:lang w:val="es-CO"/>
        </w:rPr>
        <w:t xml:space="preserve">Por medio de la cual se adoptan las normas  para la promoción del crecimiento económico, el empleo, la inversión, el fortalecimiento de la finanzas públicas, y la progresividad, equidad y eficiencia del sistema tributario, de acuerdo con los objetivos que sobre la materia  impulsaron la Ley 1943 de 2018 y </w:t>
      </w:r>
      <w:r>
        <w:rPr>
          <w:rFonts w:eastAsia="Times New Roman" w:cs="Arial"/>
          <w:i/>
          <w:sz w:val="22"/>
          <w:szCs w:val="22"/>
          <w:lang w:val="es-CO"/>
        </w:rPr>
        <w:t xml:space="preserve">se dictan otras disposiciones” </w:t>
      </w:r>
      <w:r>
        <w:rPr>
          <w:rFonts w:eastAsia="Times New Roman"/>
          <w:sz w:val="22"/>
          <w:szCs w:val="22"/>
          <w:lang w:val="es-CO" w:eastAsia="en-US"/>
        </w:rPr>
        <w:t>en sus artículos 103, 104 y  105,</w:t>
      </w:r>
      <w:r w:rsidRPr="006A0507">
        <w:rPr>
          <w:rFonts w:eastAsia="Times New Roman"/>
          <w:sz w:val="22"/>
          <w:szCs w:val="22"/>
          <w:lang w:val="es-CO" w:eastAsia="en-US"/>
        </w:rPr>
        <w:t xml:space="preserve"> </w:t>
      </w:r>
      <w:r w:rsidR="00E14EDC">
        <w:rPr>
          <w:rFonts w:eastAsia="Times New Roman"/>
          <w:sz w:val="22"/>
          <w:szCs w:val="22"/>
          <w:lang w:val="es-CO" w:eastAsia="en-US"/>
        </w:rPr>
        <w:t xml:space="preserve">incorporó disposiciones relativas a la </w:t>
      </w:r>
      <w:r>
        <w:rPr>
          <w:rFonts w:eastAsia="Times New Roman"/>
          <w:sz w:val="22"/>
          <w:szCs w:val="22"/>
          <w:lang w:val="es-CO" w:eastAsia="en-US"/>
        </w:rPr>
        <w:t xml:space="preserve">implementación de la notificación electrónica como mecanismo  de </w:t>
      </w:r>
      <w:r>
        <w:rPr>
          <w:rFonts w:eastAsia="Times New Roman" w:cs="Arial"/>
          <w:sz w:val="22"/>
          <w:szCs w:val="22"/>
        </w:rPr>
        <w:t>notificación preferente de</w:t>
      </w:r>
      <w:r w:rsidRPr="00491F2A">
        <w:rPr>
          <w:rFonts w:eastAsia="Times New Roman" w:cs="Arial"/>
          <w:sz w:val="22"/>
          <w:szCs w:val="22"/>
        </w:rPr>
        <w:t xml:space="preserve"> </w:t>
      </w:r>
      <w:r w:rsidR="00E14EDC">
        <w:rPr>
          <w:rFonts w:eastAsia="Times New Roman" w:cs="Arial"/>
          <w:sz w:val="22"/>
          <w:szCs w:val="22"/>
        </w:rPr>
        <w:t>las actuaciones  administrativas.</w:t>
      </w:r>
      <w:r w:rsidRPr="00491F2A">
        <w:rPr>
          <w:rFonts w:eastAsia="Times New Roman" w:cs="Arial"/>
          <w:sz w:val="22"/>
          <w:szCs w:val="22"/>
        </w:rPr>
        <w:t xml:space="preserve"> </w:t>
      </w:r>
      <w:r>
        <w:rPr>
          <w:rFonts w:eastAsia="Times New Roman" w:cs="Arial"/>
          <w:sz w:val="22"/>
          <w:szCs w:val="22"/>
        </w:rPr>
        <w:t xml:space="preserve"> </w:t>
      </w:r>
    </w:p>
    <w:p w:rsidR="006A0507" w:rsidRPr="007473E8" w:rsidRDefault="00E14EDC" w:rsidP="003E04E0">
      <w:pPr>
        <w:pStyle w:val="NormalWeb"/>
        <w:spacing w:line="270" w:lineRule="atLeast"/>
        <w:ind w:right="425"/>
        <w:jc w:val="both"/>
        <w:rPr>
          <w:color w:val="auto"/>
          <w:sz w:val="22"/>
          <w:szCs w:val="22"/>
          <w:lang w:val="es-CO"/>
        </w:rPr>
      </w:pPr>
      <w:r>
        <w:rPr>
          <w:color w:val="auto"/>
          <w:sz w:val="22"/>
          <w:szCs w:val="22"/>
          <w:lang w:val="es-CO"/>
        </w:rPr>
        <w:t>Que e</w:t>
      </w:r>
      <w:r w:rsidR="006A0507" w:rsidRPr="007473E8">
        <w:rPr>
          <w:color w:val="auto"/>
          <w:sz w:val="22"/>
          <w:szCs w:val="22"/>
          <w:lang w:val="es-CO"/>
        </w:rPr>
        <w:t>l artículo 103</w:t>
      </w:r>
      <w:r>
        <w:rPr>
          <w:color w:val="auto"/>
          <w:sz w:val="22"/>
          <w:szCs w:val="22"/>
          <w:lang w:val="es-CO"/>
        </w:rPr>
        <w:t xml:space="preserve"> de la citada </w:t>
      </w:r>
      <w:r w:rsidR="006A0507" w:rsidRPr="007473E8">
        <w:rPr>
          <w:color w:val="auto"/>
          <w:sz w:val="22"/>
          <w:szCs w:val="22"/>
          <w:lang w:val="es-CO"/>
        </w:rPr>
        <w:t>Ley 2010 de 2019</w:t>
      </w:r>
      <w:r>
        <w:rPr>
          <w:color w:val="auto"/>
          <w:sz w:val="22"/>
          <w:szCs w:val="22"/>
          <w:lang w:val="es-CO"/>
        </w:rPr>
        <w:t>,</w:t>
      </w:r>
      <w:r w:rsidR="006A0507" w:rsidRPr="007473E8">
        <w:rPr>
          <w:color w:val="auto"/>
          <w:sz w:val="22"/>
          <w:szCs w:val="22"/>
          <w:lang w:val="es-CO"/>
        </w:rPr>
        <w:t xml:space="preserve"> adicionó un inciso y un parágrafo al  artículo 563 del Estatuto Tributario, así: </w:t>
      </w:r>
    </w:p>
    <w:p w:rsidR="006A0507" w:rsidRPr="007473E8" w:rsidRDefault="006A0507" w:rsidP="006E15A3">
      <w:pPr>
        <w:pStyle w:val="NormalWeb"/>
        <w:ind w:left="567" w:right="425"/>
        <w:jc w:val="both"/>
        <w:rPr>
          <w:rFonts w:cs="Arial"/>
          <w:i/>
          <w:color w:val="auto"/>
          <w:sz w:val="18"/>
          <w:szCs w:val="18"/>
          <w:lang w:val="es-CO" w:eastAsia="es-CO"/>
        </w:rPr>
      </w:pPr>
      <w:r w:rsidRPr="007473E8">
        <w:rPr>
          <w:color w:val="auto"/>
          <w:sz w:val="22"/>
          <w:szCs w:val="22"/>
          <w:lang w:val="es-CO"/>
        </w:rPr>
        <w:t>“</w:t>
      </w:r>
      <w:r w:rsidRPr="00D94C6C">
        <w:rPr>
          <w:rFonts w:cs="Arial"/>
          <w:i/>
          <w:color w:val="auto"/>
          <w:sz w:val="18"/>
          <w:szCs w:val="18"/>
          <w:lang w:val="es-CO" w:eastAsia="es-CO"/>
        </w:rPr>
        <w:t>Cu</w:t>
      </w:r>
      <w:r w:rsidRPr="007473E8">
        <w:rPr>
          <w:rFonts w:cs="Arial"/>
          <w:i/>
          <w:color w:val="auto"/>
          <w:sz w:val="18"/>
          <w:szCs w:val="18"/>
          <w:lang w:val="es-CO" w:eastAsia="es-CO"/>
        </w:rPr>
        <w:t>ando el contribuyente, responsable, agente retenedor y/o declarante informe a la Dirección de Impuestos y Aduanas Nacionales (DIAN) a través del Registro Único Tributario (RUT) una dirección de correo electrónico, todos los actos administrativos le serán notificados a la misma. La notificación por medios electrónicos, será el mecanismo preferente de notificación de los actos de la Dirección de Impuestos y Aduanas Nacionales (DIAN)</w:t>
      </w:r>
    </w:p>
    <w:p w:rsidR="006A0507" w:rsidRPr="00D94C6C" w:rsidRDefault="006A0507" w:rsidP="006E15A3">
      <w:pPr>
        <w:pStyle w:val="NormalWeb"/>
        <w:ind w:left="567" w:right="425"/>
        <w:jc w:val="both"/>
        <w:rPr>
          <w:rFonts w:cs="Arial"/>
          <w:i/>
          <w:color w:val="auto"/>
          <w:sz w:val="18"/>
          <w:szCs w:val="18"/>
          <w:lang w:val="es-CO" w:eastAsia="es-CO"/>
        </w:rPr>
      </w:pPr>
      <w:r w:rsidRPr="00D94C6C">
        <w:rPr>
          <w:rFonts w:cs="Arial"/>
          <w:i/>
          <w:color w:val="auto"/>
          <w:sz w:val="18"/>
          <w:szCs w:val="18"/>
          <w:lang w:val="es-CO" w:eastAsia="es-CO"/>
        </w:rPr>
        <w:t>PARAGRAFO:</w:t>
      </w:r>
      <w:r w:rsidRPr="007473E8">
        <w:rPr>
          <w:rFonts w:cs="Arial"/>
          <w:i/>
          <w:color w:val="auto"/>
          <w:sz w:val="18"/>
          <w:szCs w:val="18"/>
          <w:lang w:val="es-CO" w:eastAsia="es-CO"/>
        </w:rPr>
        <w:t xml:space="preserve"> Lo dispuesto en dicho inciso aplica  para la notificación de los actos administrativos expedidos por la Unidad de Gestión Pensional y Parafiscales </w:t>
      </w:r>
      <w:r w:rsidR="00E14EDC">
        <w:rPr>
          <w:rFonts w:cs="Arial"/>
          <w:i/>
          <w:color w:val="auto"/>
          <w:sz w:val="18"/>
          <w:szCs w:val="18"/>
          <w:lang w:val="es-CO" w:eastAsia="es-CO"/>
        </w:rPr>
        <w:t>-</w:t>
      </w:r>
      <w:r w:rsidRPr="007473E8">
        <w:rPr>
          <w:rFonts w:cs="Arial"/>
          <w:i/>
          <w:color w:val="auto"/>
          <w:sz w:val="18"/>
          <w:szCs w:val="18"/>
          <w:lang w:val="es-CO" w:eastAsia="es-CO"/>
        </w:rPr>
        <w:t>UGPP</w:t>
      </w:r>
      <w:r w:rsidR="00E14EDC">
        <w:rPr>
          <w:rFonts w:cs="Arial"/>
          <w:i/>
          <w:color w:val="auto"/>
          <w:sz w:val="18"/>
          <w:szCs w:val="18"/>
          <w:lang w:val="es-CO" w:eastAsia="es-CO"/>
        </w:rPr>
        <w:t xml:space="preserve"> y</w:t>
      </w:r>
      <w:r w:rsidRPr="00D94C6C">
        <w:rPr>
          <w:rFonts w:cs="Arial"/>
          <w:i/>
          <w:color w:val="auto"/>
          <w:sz w:val="18"/>
          <w:szCs w:val="18"/>
          <w:lang w:val="es-CO" w:eastAsia="es-CO"/>
        </w:rPr>
        <w:t xml:space="preserve"> será el mecanismo preferente de notificación.”</w:t>
      </w:r>
    </w:p>
    <w:p w:rsidR="006A0507" w:rsidRPr="007473E8" w:rsidRDefault="006A0507" w:rsidP="006E15A3">
      <w:pPr>
        <w:pStyle w:val="NormalWeb"/>
        <w:ind w:left="567" w:right="425"/>
        <w:jc w:val="both"/>
        <w:rPr>
          <w:rFonts w:cs="Arial"/>
          <w:sz w:val="22"/>
          <w:szCs w:val="22"/>
          <w:lang w:val="es-CO" w:eastAsia="es-CO"/>
        </w:rPr>
      </w:pPr>
      <w:r w:rsidRPr="007473E8">
        <w:rPr>
          <w:rFonts w:cs="Arial"/>
          <w:sz w:val="22"/>
          <w:szCs w:val="22"/>
          <w:lang w:val="es-CO" w:eastAsia="es-CO"/>
        </w:rPr>
        <w:t>Que artículo 104 de la Ley 2010 de 2019,  modificó el inciso 2º y adicionó los parágrafos  4</w:t>
      </w:r>
      <w:r>
        <w:rPr>
          <w:rFonts w:cs="Arial"/>
          <w:sz w:val="22"/>
          <w:szCs w:val="22"/>
          <w:lang w:val="es-CO" w:eastAsia="es-CO"/>
        </w:rPr>
        <w:t xml:space="preserve">º </w:t>
      </w:r>
      <w:r w:rsidRPr="007473E8">
        <w:rPr>
          <w:rFonts w:cs="Arial"/>
          <w:sz w:val="22"/>
          <w:szCs w:val="22"/>
          <w:lang w:val="es-CO" w:eastAsia="es-CO"/>
        </w:rPr>
        <w:t xml:space="preserve"> y 5</w:t>
      </w:r>
      <w:r>
        <w:rPr>
          <w:rFonts w:cs="Arial"/>
          <w:sz w:val="22"/>
          <w:szCs w:val="22"/>
          <w:lang w:val="es-CO" w:eastAsia="es-CO"/>
        </w:rPr>
        <w:t xml:space="preserve">º </w:t>
      </w:r>
      <w:r w:rsidRPr="007473E8">
        <w:rPr>
          <w:rFonts w:cs="Arial"/>
          <w:sz w:val="22"/>
          <w:szCs w:val="22"/>
          <w:lang w:val="es-CO" w:eastAsia="es-CO"/>
        </w:rPr>
        <w:t xml:space="preserve"> al artículo 565 del Estatuto Tributario, así:</w:t>
      </w:r>
    </w:p>
    <w:p w:rsidR="006A0507" w:rsidRPr="006E15A3" w:rsidRDefault="006A0507" w:rsidP="006E15A3">
      <w:pPr>
        <w:pStyle w:val="NormalWeb"/>
        <w:ind w:left="567" w:right="425"/>
        <w:jc w:val="both"/>
        <w:rPr>
          <w:rFonts w:cs="Arial"/>
          <w:i/>
          <w:color w:val="auto"/>
          <w:sz w:val="18"/>
          <w:szCs w:val="18"/>
          <w:lang w:val="es-CO" w:eastAsia="es-CO"/>
        </w:rPr>
      </w:pPr>
      <w:r w:rsidRPr="007473E8">
        <w:rPr>
          <w:rFonts w:cs="Arial"/>
          <w:i/>
          <w:color w:val="4B4949"/>
          <w:sz w:val="18"/>
          <w:szCs w:val="18"/>
          <w:lang w:val="es-CO" w:eastAsia="es-CO"/>
        </w:rPr>
        <w:t>“</w:t>
      </w:r>
      <w:r w:rsidRPr="006E15A3">
        <w:rPr>
          <w:rFonts w:cs="Arial"/>
          <w:i/>
          <w:color w:val="auto"/>
          <w:sz w:val="18"/>
          <w:szCs w:val="18"/>
          <w:lang w:val="es-CO" w:eastAsia="es-CO"/>
        </w:rPr>
        <w:t>Las providencias que decidan recursos se notificarán personalmente o por edicto si el contribuyente, responsable, agente retenedor y/o declarante, no compareciere dentro del término de los diez (10) días siguientes</w:t>
      </w:r>
      <w:r w:rsidR="00BF46B8" w:rsidRPr="006E15A3">
        <w:rPr>
          <w:rFonts w:cs="Arial"/>
          <w:i/>
          <w:color w:val="auto"/>
          <w:sz w:val="18"/>
          <w:szCs w:val="18"/>
          <w:lang w:val="es-CO" w:eastAsia="es-CO"/>
        </w:rPr>
        <w:t xml:space="preserve">, </w:t>
      </w:r>
      <w:r w:rsidRPr="006E15A3">
        <w:rPr>
          <w:rFonts w:cs="Arial"/>
          <w:i/>
          <w:color w:val="auto"/>
          <w:sz w:val="18"/>
          <w:szCs w:val="18"/>
          <w:lang w:val="es-CO" w:eastAsia="es-CO"/>
        </w:rPr>
        <w:t>contados a partir  del día siguiente de la fecha de intr</w:t>
      </w:r>
      <w:r w:rsidR="00BF46B8" w:rsidRPr="006E15A3">
        <w:rPr>
          <w:rFonts w:cs="Arial"/>
          <w:i/>
          <w:color w:val="auto"/>
          <w:sz w:val="18"/>
          <w:szCs w:val="18"/>
          <w:lang w:val="es-CO" w:eastAsia="es-CO"/>
        </w:rPr>
        <w:t>oducción al correo del aviso de</w:t>
      </w:r>
      <w:r w:rsidRPr="006E15A3">
        <w:rPr>
          <w:rFonts w:cs="Arial"/>
          <w:i/>
          <w:color w:val="auto"/>
          <w:sz w:val="18"/>
          <w:szCs w:val="18"/>
          <w:lang w:val="es-CO" w:eastAsia="es-CO"/>
        </w:rPr>
        <w:t xml:space="preserve"> citación.  En este evento también procede la notificación electrónica.”</w:t>
      </w:r>
    </w:p>
    <w:p w:rsidR="006A0507" w:rsidRPr="00440AC1" w:rsidRDefault="006A0507" w:rsidP="006E15A3">
      <w:pPr>
        <w:pStyle w:val="NormalWeb"/>
        <w:ind w:left="567" w:right="425"/>
        <w:jc w:val="both"/>
        <w:rPr>
          <w:rFonts w:cs="Arial"/>
          <w:i/>
          <w:color w:val="FF0000"/>
          <w:sz w:val="18"/>
          <w:szCs w:val="18"/>
          <w:lang w:val="es-CO" w:eastAsia="es-CO"/>
        </w:rPr>
      </w:pPr>
      <w:r w:rsidRPr="006E15A3">
        <w:rPr>
          <w:rFonts w:cs="Arial"/>
          <w:b/>
          <w:bCs/>
          <w:i/>
          <w:color w:val="auto"/>
          <w:sz w:val="18"/>
          <w:szCs w:val="18"/>
          <w:lang w:val="es-CO" w:eastAsia="es-CO"/>
        </w:rPr>
        <w:t>PARÁGRAFO 4o. </w:t>
      </w:r>
      <w:r w:rsidRPr="006E15A3">
        <w:rPr>
          <w:rFonts w:cs="Arial"/>
          <w:bCs/>
          <w:i/>
          <w:color w:val="auto"/>
          <w:sz w:val="18"/>
          <w:szCs w:val="18"/>
          <w:lang w:val="es-CO" w:eastAsia="es-CO"/>
        </w:rPr>
        <w:t>T</w:t>
      </w:r>
      <w:r w:rsidRPr="006E15A3">
        <w:rPr>
          <w:rFonts w:cs="Arial"/>
          <w:i/>
          <w:color w:val="auto"/>
          <w:sz w:val="18"/>
          <w:szCs w:val="18"/>
          <w:lang w:val="es-CO" w:eastAsia="es-CO"/>
        </w:rPr>
        <w:t>odos los actos administrativos de que trata el presente artículo incluidos los que se profieran en el proceso de cobro coactivo, se podrán notificar de manera electrónica, siempre y cuando el contribuyente, responsable, agente retenedor o declarante haya informado un correo electrónico en el Registro Único Tributario (RUT), con lo que se entiende haber manifestado de forma expresa su voluntad de ser notificado electrónicamente. Para estos efectos, la Dirección de Impuestos y Aduanas Nacionales (DIAN) deberá implementar los mecanismos correspondientes en el Registro Único Tributario (RUT) y habilitará una casilla adicional para que el contribuyente pueda incluir la dirección de correo electrónico de su apoderado o sus apoderados, caso en el cual se enviará una copia del acto a dicha dirección de correo electrónico</w:t>
      </w:r>
      <w:r w:rsidRPr="00440AC1">
        <w:rPr>
          <w:rFonts w:cs="Arial"/>
          <w:i/>
          <w:color w:val="FF0000"/>
          <w:sz w:val="18"/>
          <w:szCs w:val="18"/>
          <w:lang w:val="es-CO" w:eastAsia="es-CO"/>
        </w:rPr>
        <w:t xml:space="preserve">.”   </w:t>
      </w:r>
    </w:p>
    <w:p w:rsidR="006A0507" w:rsidRPr="003E04E0" w:rsidRDefault="006A0507" w:rsidP="003E04E0">
      <w:pPr>
        <w:pStyle w:val="NormalWeb"/>
        <w:tabs>
          <w:tab w:val="left" w:pos="8222"/>
        </w:tabs>
        <w:ind w:left="567" w:right="425"/>
        <w:jc w:val="both"/>
        <w:rPr>
          <w:rFonts w:cs="Arial"/>
          <w:color w:val="4B4949"/>
          <w:sz w:val="18"/>
          <w:szCs w:val="18"/>
          <w:lang w:val="es-CO" w:eastAsia="es-CO"/>
        </w:rPr>
      </w:pPr>
      <w:r w:rsidRPr="003E04E0">
        <w:rPr>
          <w:rFonts w:cs="Arial"/>
          <w:b/>
          <w:bCs/>
          <w:i/>
          <w:sz w:val="18"/>
          <w:szCs w:val="18"/>
          <w:lang w:val="es-CO" w:eastAsia="es-CO"/>
        </w:rPr>
        <w:lastRenderedPageBreak/>
        <w:t>PARÁGRAFO 5o.</w:t>
      </w:r>
      <w:r w:rsidRPr="003E04E0">
        <w:rPr>
          <w:rFonts w:cs="Arial"/>
          <w:bCs/>
          <w:i/>
          <w:sz w:val="18"/>
          <w:szCs w:val="18"/>
          <w:lang w:val="es-CO" w:eastAsia="es-CO"/>
        </w:rPr>
        <w:t> </w:t>
      </w:r>
      <w:r w:rsidRPr="003E04E0">
        <w:rPr>
          <w:rFonts w:cs="Arial"/>
          <w:i/>
          <w:color w:val="4B4949"/>
          <w:sz w:val="18"/>
          <w:szCs w:val="18"/>
          <w:lang w:val="es-CO" w:eastAsia="es-CO"/>
        </w:rPr>
        <w:t xml:space="preserve">Lo dispuesto en este artículo aplica para la notificación de los actos administrativos expedidos por la Unidad de Gestión Pensional y Parafiscales </w:t>
      </w:r>
      <w:r w:rsidR="003E04E0">
        <w:rPr>
          <w:rFonts w:cs="Arial"/>
          <w:i/>
          <w:color w:val="4B4949"/>
          <w:sz w:val="18"/>
          <w:szCs w:val="18"/>
          <w:lang w:val="es-CO" w:eastAsia="es-CO"/>
        </w:rPr>
        <w:t>-</w:t>
      </w:r>
      <w:r w:rsidRPr="003E04E0">
        <w:rPr>
          <w:rFonts w:cs="Arial"/>
          <w:i/>
          <w:color w:val="4B4949"/>
          <w:sz w:val="18"/>
          <w:szCs w:val="18"/>
          <w:lang w:val="es-CO" w:eastAsia="es-CO"/>
        </w:rPr>
        <w:t>UGP</w:t>
      </w:r>
      <w:r w:rsidR="003E04E0">
        <w:rPr>
          <w:rFonts w:cs="Arial"/>
          <w:i/>
          <w:color w:val="4B4949"/>
          <w:sz w:val="18"/>
          <w:szCs w:val="18"/>
          <w:lang w:val="es-CO" w:eastAsia="es-CO"/>
        </w:rPr>
        <w:t>P</w:t>
      </w:r>
      <w:r w:rsidRPr="003E04E0">
        <w:rPr>
          <w:rFonts w:cs="Arial"/>
          <w:color w:val="4B4949"/>
          <w:sz w:val="18"/>
          <w:szCs w:val="18"/>
          <w:lang w:val="es-CO" w:eastAsia="es-CO"/>
        </w:rPr>
        <w:t>”</w:t>
      </w:r>
    </w:p>
    <w:p w:rsidR="00334018" w:rsidRDefault="006A0507" w:rsidP="006E15A3">
      <w:pPr>
        <w:spacing w:before="100" w:beforeAutospacing="1" w:after="100" w:afterAutospacing="1" w:line="270" w:lineRule="atLeast"/>
        <w:ind w:left="142"/>
        <w:jc w:val="both"/>
        <w:rPr>
          <w:rFonts w:eastAsia="Times New Roman" w:cs="Arial"/>
          <w:sz w:val="22"/>
          <w:szCs w:val="22"/>
          <w:lang w:val="es-CO" w:eastAsia="es-CO"/>
        </w:rPr>
      </w:pPr>
      <w:r w:rsidRPr="007473E8">
        <w:rPr>
          <w:rFonts w:eastAsia="Times New Roman" w:cs="Arial"/>
          <w:sz w:val="22"/>
          <w:szCs w:val="22"/>
          <w:lang w:val="es-CO" w:eastAsia="es-CO"/>
        </w:rPr>
        <w:t>Que el artículo 105 de la Ley 2010 de 2019</w:t>
      </w:r>
      <w:r>
        <w:rPr>
          <w:rFonts w:eastAsia="Times New Roman" w:cs="Arial"/>
          <w:sz w:val="22"/>
          <w:szCs w:val="22"/>
          <w:lang w:val="es-CO" w:eastAsia="es-CO"/>
        </w:rPr>
        <w:t xml:space="preserve"> m</w:t>
      </w:r>
      <w:r w:rsidRPr="007473E8">
        <w:rPr>
          <w:rFonts w:eastAsia="Times New Roman" w:cs="Arial"/>
          <w:sz w:val="22"/>
          <w:szCs w:val="22"/>
          <w:lang w:val="es-CO" w:eastAsia="es-CO"/>
        </w:rPr>
        <w:t>odificó el artículo 566-1 del Estatuto Tributario</w:t>
      </w:r>
      <w:r w:rsidR="003E04E0">
        <w:rPr>
          <w:rFonts w:eastAsia="Times New Roman" w:cs="Arial"/>
          <w:sz w:val="22"/>
          <w:szCs w:val="22"/>
          <w:lang w:val="es-CO" w:eastAsia="es-CO"/>
        </w:rPr>
        <w:t>, definiendo</w:t>
      </w:r>
      <w:r w:rsidRPr="007473E8">
        <w:rPr>
          <w:rFonts w:eastAsia="Times New Roman" w:cs="Arial"/>
          <w:sz w:val="22"/>
          <w:szCs w:val="22"/>
          <w:lang w:val="es-CO" w:eastAsia="es-CO"/>
        </w:rPr>
        <w:t xml:space="preserve"> la notificación electrónica como </w:t>
      </w:r>
      <w:r w:rsidR="003E04E0">
        <w:rPr>
          <w:rFonts w:eastAsia="Times New Roman" w:cs="Arial"/>
          <w:sz w:val="22"/>
          <w:szCs w:val="22"/>
          <w:lang w:val="es-CO" w:eastAsia="es-CO"/>
        </w:rPr>
        <w:t>la</w:t>
      </w:r>
      <w:r w:rsidRPr="007473E8">
        <w:rPr>
          <w:rFonts w:eastAsia="Times New Roman" w:cs="Arial"/>
          <w:sz w:val="22"/>
          <w:szCs w:val="22"/>
          <w:lang w:val="es-CO" w:eastAsia="es-CO"/>
        </w:rPr>
        <w:t xml:space="preserve"> forma de notificación</w:t>
      </w:r>
      <w:r w:rsidR="003E04E0">
        <w:rPr>
          <w:rFonts w:eastAsia="Times New Roman" w:cs="Arial"/>
          <w:sz w:val="22"/>
          <w:szCs w:val="22"/>
          <w:lang w:val="es-CO" w:eastAsia="es-CO"/>
        </w:rPr>
        <w:t xml:space="preserve">, mediante la cual, la Administración Tributaria  </w:t>
      </w:r>
      <w:r w:rsidRPr="007473E8">
        <w:rPr>
          <w:rFonts w:eastAsia="Times New Roman" w:cs="Arial"/>
          <w:sz w:val="22"/>
          <w:szCs w:val="22"/>
          <w:lang w:val="es-CO" w:eastAsia="es-CO"/>
        </w:rPr>
        <w:t xml:space="preserve">pone en conocimiento de los administrados los actos administrativos </w:t>
      </w:r>
      <w:r w:rsidR="00334018">
        <w:rPr>
          <w:rFonts w:eastAsia="Times New Roman" w:cs="Arial"/>
          <w:sz w:val="22"/>
          <w:szCs w:val="22"/>
          <w:lang w:val="es-CO" w:eastAsia="es-CO"/>
        </w:rPr>
        <w:t>previstos en</w:t>
      </w:r>
      <w:r w:rsidRPr="007473E8">
        <w:rPr>
          <w:rFonts w:eastAsia="Times New Roman" w:cs="Arial"/>
          <w:sz w:val="22"/>
          <w:szCs w:val="22"/>
          <w:lang w:val="es-CO" w:eastAsia="es-CO"/>
        </w:rPr>
        <w:t xml:space="preserve"> el artículo 565 del Estatuto Tributario, </w:t>
      </w:r>
      <w:r w:rsidR="00334018">
        <w:rPr>
          <w:rFonts w:eastAsia="Times New Roman" w:cs="Arial"/>
          <w:sz w:val="22"/>
          <w:szCs w:val="22"/>
          <w:lang w:val="es-CO" w:eastAsia="es-CO"/>
        </w:rPr>
        <w:t>incluyendo</w:t>
      </w:r>
      <w:r w:rsidRPr="007473E8">
        <w:rPr>
          <w:rFonts w:eastAsia="Times New Roman" w:cs="Arial"/>
          <w:sz w:val="22"/>
          <w:szCs w:val="22"/>
          <w:lang w:val="es-CO" w:eastAsia="es-CO"/>
        </w:rPr>
        <w:t xml:space="preserve"> lo que se profieran en el proceso de cobro</w:t>
      </w:r>
      <w:r w:rsidR="00334018">
        <w:rPr>
          <w:rFonts w:eastAsia="Times New Roman" w:cs="Arial"/>
          <w:sz w:val="22"/>
          <w:szCs w:val="22"/>
          <w:lang w:val="es-CO" w:eastAsia="es-CO"/>
        </w:rPr>
        <w:t>, siempre que el obligado informe la dirección electrónica a través del Registro Único Tributario y estableció el procedimiento que se debe atender para el efecto.</w:t>
      </w:r>
    </w:p>
    <w:p w:rsidR="006A0507" w:rsidRPr="007473E8" w:rsidRDefault="00334018" w:rsidP="006E15A3">
      <w:pPr>
        <w:spacing w:before="100" w:beforeAutospacing="1" w:after="100" w:afterAutospacing="1" w:line="270" w:lineRule="atLeast"/>
        <w:ind w:left="142"/>
        <w:jc w:val="both"/>
        <w:rPr>
          <w:rFonts w:eastAsia="Times New Roman" w:cs="Arial"/>
          <w:sz w:val="22"/>
          <w:szCs w:val="22"/>
          <w:lang w:val="es-CO" w:eastAsia="es-CO"/>
        </w:rPr>
      </w:pPr>
      <w:r>
        <w:rPr>
          <w:rFonts w:eastAsia="Times New Roman" w:cs="Arial"/>
          <w:sz w:val="22"/>
          <w:szCs w:val="22"/>
          <w:lang w:val="es-CO" w:eastAsia="es-CO"/>
        </w:rPr>
        <w:t xml:space="preserve">Que el parágrafo del </w:t>
      </w:r>
      <w:r w:rsidR="006A0507" w:rsidRPr="007473E8">
        <w:rPr>
          <w:rFonts w:eastAsia="Times New Roman" w:cs="Arial"/>
          <w:sz w:val="22"/>
          <w:szCs w:val="22"/>
          <w:lang w:val="es-CO" w:eastAsia="es-CO"/>
        </w:rPr>
        <w:t xml:space="preserve">artículo </w:t>
      </w:r>
      <w:r>
        <w:rPr>
          <w:rFonts w:eastAsia="Times New Roman" w:cs="Arial"/>
          <w:sz w:val="22"/>
          <w:szCs w:val="22"/>
          <w:lang w:val="es-CO" w:eastAsia="es-CO"/>
        </w:rPr>
        <w:t xml:space="preserve">566-1 modificado por el artículo </w:t>
      </w:r>
      <w:r w:rsidR="006A0507" w:rsidRPr="007473E8">
        <w:rPr>
          <w:rFonts w:eastAsia="Times New Roman" w:cs="Arial"/>
          <w:sz w:val="22"/>
          <w:szCs w:val="22"/>
          <w:lang w:val="es-CO" w:eastAsia="es-CO"/>
        </w:rPr>
        <w:t>105 de la Ley 2010</w:t>
      </w:r>
      <w:r>
        <w:rPr>
          <w:rFonts w:eastAsia="Times New Roman" w:cs="Arial"/>
          <w:sz w:val="22"/>
          <w:szCs w:val="22"/>
          <w:lang w:val="es-CO" w:eastAsia="es-CO"/>
        </w:rPr>
        <w:t xml:space="preserve"> de 2019,</w:t>
      </w:r>
      <w:r w:rsidR="006A0507" w:rsidRPr="007473E8">
        <w:rPr>
          <w:rFonts w:eastAsia="Times New Roman" w:cs="Arial"/>
          <w:sz w:val="22"/>
          <w:szCs w:val="22"/>
          <w:lang w:val="es-CO" w:eastAsia="es-CO"/>
        </w:rPr>
        <w:t xml:space="preserve"> </w:t>
      </w:r>
      <w:r>
        <w:rPr>
          <w:rFonts w:eastAsia="Times New Roman" w:cs="Arial"/>
          <w:sz w:val="22"/>
          <w:szCs w:val="22"/>
          <w:lang w:val="es-CO" w:eastAsia="es-CO"/>
        </w:rPr>
        <w:t xml:space="preserve">dispone que la notificación electrónica prevista en este artículo, aplica </w:t>
      </w:r>
      <w:r w:rsidR="006A0507" w:rsidRPr="007473E8">
        <w:rPr>
          <w:rFonts w:eastAsia="Times New Roman" w:cs="Arial"/>
          <w:sz w:val="22"/>
          <w:szCs w:val="22"/>
          <w:lang w:val="es-CO" w:eastAsia="es-CO"/>
        </w:rPr>
        <w:t>para la notificación de los actos administrativos expedidos por la Unidad de Gestión Pensional y Parafiscales –</w:t>
      </w:r>
      <w:r>
        <w:rPr>
          <w:rFonts w:eastAsia="Times New Roman" w:cs="Arial"/>
          <w:sz w:val="22"/>
          <w:szCs w:val="22"/>
          <w:lang w:val="es-CO" w:eastAsia="es-CO"/>
        </w:rPr>
        <w:t xml:space="preserve"> </w:t>
      </w:r>
      <w:r w:rsidR="006A0507" w:rsidRPr="007473E8">
        <w:rPr>
          <w:rFonts w:eastAsia="Times New Roman" w:cs="Arial"/>
          <w:sz w:val="22"/>
          <w:szCs w:val="22"/>
          <w:lang w:val="es-CO" w:eastAsia="es-CO"/>
        </w:rPr>
        <w:t>UGPP</w:t>
      </w:r>
      <w:r>
        <w:rPr>
          <w:rFonts w:eastAsia="Times New Roman" w:cs="Arial"/>
          <w:sz w:val="22"/>
          <w:szCs w:val="22"/>
          <w:lang w:val="es-CO" w:eastAsia="es-CO"/>
        </w:rPr>
        <w:t>.</w:t>
      </w:r>
    </w:p>
    <w:p w:rsidR="00563366" w:rsidRPr="00B96FB6" w:rsidRDefault="00563366" w:rsidP="006E15A3">
      <w:pPr>
        <w:tabs>
          <w:tab w:val="left" w:pos="8789"/>
        </w:tabs>
        <w:autoSpaceDE w:val="0"/>
        <w:autoSpaceDN w:val="0"/>
        <w:adjustRightInd w:val="0"/>
        <w:ind w:left="142" w:right="142"/>
        <w:jc w:val="both"/>
        <w:rPr>
          <w:sz w:val="22"/>
          <w:szCs w:val="22"/>
          <w:lang w:val="es-CO"/>
        </w:rPr>
      </w:pPr>
      <w:r w:rsidRPr="007473E8">
        <w:rPr>
          <w:sz w:val="22"/>
          <w:szCs w:val="22"/>
          <w:lang w:val="es-CO"/>
        </w:rPr>
        <w:t xml:space="preserve">Que </w:t>
      </w:r>
      <w:r>
        <w:rPr>
          <w:sz w:val="22"/>
          <w:szCs w:val="22"/>
          <w:lang w:val="es-CO"/>
        </w:rPr>
        <w:t>en el artículo 160</w:t>
      </w:r>
      <w:r w:rsidRPr="007473E8">
        <w:rPr>
          <w:sz w:val="22"/>
          <w:szCs w:val="22"/>
          <w:lang w:val="es-CO"/>
        </w:rPr>
        <w:t xml:space="preserve"> de la Ley 2010 de 2019, dispuso la derogatoria del artículo 312 de la Ley 1819 de 2016 a partir del 1º de enero de 2020, </w:t>
      </w:r>
      <w:r w:rsidR="00B96FB6" w:rsidRPr="00B96FB6">
        <w:rPr>
          <w:sz w:val="22"/>
          <w:szCs w:val="22"/>
          <w:lang w:val="es-CO"/>
        </w:rPr>
        <w:t>fecha en la cual, entra en vigencia el artículo 566-1 del Estatuto Tributario “</w:t>
      </w:r>
      <w:r w:rsidR="00B96FB6" w:rsidRPr="00B96FB6">
        <w:rPr>
          <w:i/>
          <w:sz w:val="22"/>
          <w:szCs w:val="22"/>
          <w:lang w:val="es-CO"/>
        </w:rPr>
        <w:t>Notificación electrónica</w:t>
      </w:r>
      <w:r w:rsidR="00B96FB6" w:rsidRPr="00B96FB6">
        <w:rPr>
          <w:sz w:val="22"/>
          <w:szCs w:val="22"/>
          <w:lang w:val="es-CO"/>
        </w:rPr>
        <w:t xml:space="preserve">” modificado por el artículo </w:t>
      </w:r>
      <w:r w:rsidR="00B96FB6">
        <w:rPr>
          <w:sz w:val="22"/>
          <w:szCs w:val="22"/>
          <w:lang w:val="es-CO"/>
        </w:rPr>
        <w:t>105</w:t>
      </w:r>
      <w:r w:rsidR="00B96FB6" w:rsidRPr="00B96FB6">
        <w:rPr>
          <w:sz w:val="22"/>
          <w:szCs w:val="22"/>
          <w:lang w:val="es-CO"/>
        </w:rPr>
        <w:t xml:space="preserve"> de la Ley </w:t>
      </w:r>
      <w:r w:rsidR="00B96FB6">
        <w:rPr>
          <w:sz w:val="22"/>
          <w:szCs w:val="22"/>
          <w:lang w:val="es-CO"/>
        </w:rPr>
        <w:t>2010 de 2019</w:t>
      </w:r>
      <w:r w:rsidR="00B96FB6" w:rsidRPr="00B96FB6">
        <w:rPr>
          <w:sz w:val="22"/>
          <w:szCs w:val="22"/>
          <w:lang w:val="es-CO"/>
        </w:rPr>
        <w:t>, de manera que, la notificación electrónica como modalidad de notificación de los actos administrativos de la Unidad de Ge</w:t>
      </w:r>
      <w:r w:rsidR="00B96FB6">
        <w:rPr>
          <w:sz w:val="22"/>
          <w:szCs w:val="22"/>
          <w:lang w:val="es-CO"/>
        </w:rPr>
        <w:t>stión Pensional y Parafiscales -</w:t>
      </w:r>
      <w:r w:rsidR="00B96FB6" w:rsidRPr="00B96FB6">
        <w:rPr>
          <w:sz w:val="22"/>
          <w:szCs w:val="22"/>
          <w:lang w:val="es-CO"/>
        </w:rPr>
        <w:t>UGPP</w:t>
      </w:r>
      <w:r w:rsidR="00B96FB6">
        <w:rPr>
          <w:sz w:val="22"/>
          <w:szCs w:val="22"/>
          <w:lang w:val="es-CO"/>
        </w:rPr>
        <w:t>,</w:t>
      </w:r>
      <w:r w:rsidR="00B96FB6" w:rsidRPr="00B96FB6">
        <w:rPr>
          <w:sz w:val="22"/>
          <w:szCs w:val="22"/>
          <w:lang w:val="es-CO"/>
        </w:rPr>
        <w:t xml:space="preserve"> continúa vigente y </w:t>
      </w:r>
      <w:r w:rsidR="00B96FB6">
        <w:rPr>
          <w:sz w:val="22"/>
          <w:szCs w:val="22"/>
          <w:lang w:val="es-CO"/>
        </w:rPr>
        <w:t>debe surtir</w:t>
      </w:r>
      <w:r w:rsidR="00B96FB6" w:rsidRPr="00B96FB6">
        <w:rPr>
          <w:sz w:val="22"/>
          <w:szCs w:val="22"/>
          <w:lang w:val="es-CO"/>
        </w:rPr>
        <w:t>se en los términos previstos en el artículo 566-1</w:t>
      </w:r>
    </w:p>
    <w:p w:rsidR="00B96FB6" w:rsidRDefault="00B96FB6" w:rsidP="006E15A3">
      <w:pPr>
        <w:autoSpaceDE w:val="0"/>
        <w:autoSpaceDN w:val="0"/>
        <w:adjustRightInd w:val="0"/>
        <w:ind w:left="142"/>
        <w:jc w:val="both"/>
        <w:rPr>
          <w:rFonts w:eastAsia="Times New Roman" w:cs="Arial"/>
          <w:sz w:val="22"/>
          <w:szCs w:val="22"/>
          <w:lang w:val="es-CO" w:eastAsia="es-CO"/>
        </w:rPr>
      </w:pPr>
    </w:p>
    <w:p w:rsidR="005E344A" w:rsidRDefault="00B96FB6" w:rsidP="006E15A3">
      <w:pPr>
        <w:autoSpaceDE w:val="0"/>
        <w:autoSpaceDN w:val="0"/>
        <w:adjustRightInd w:val="0"/>
        <w:ind w:left="142"/>
        <w:jc w:val="both"/>
        <w:rPr>
          <w:sz w:val="22"/>
          <w:szCs w:val="22"/>
          <w:lang w:val="es-CO"/>
        </w:rPr>
      </w:pPr>
      <w:r w:rsidRPr="005E344A">
        <w:rPr>
          <w:sz w:val="22"/>
          <w:szCs w:val="22"/>
          <w:lang w:val="es-CO"/>
        </w:rPr>
        <w:t xml:space="preserve">Que el artículo 1.6.1.2.5 del Decreto número 1625 del 2016, Único Reglamentario en materia tributaria, dispone que uno de los elementos del registro Único Tributario (RUT) es la ubicación del inscrito, la cual comprende entre otros, el domicilio principal, números telefónicos y correo electrónico, donde la Unidad Administrativa Especial Dirección de Impuestos y Aduanas Nacionales (DIAN) puede contactar oficialmente y para todos los efectos, al respectivo obligado. </w:t>
      </w:r>
    </w:p>
    <w:p w:rsidR="005E344A" w:rsidRDefault="005E344A" w:rsidP="006E15A3">
      <w:pPr>
        <w:autoSpaceDE w:val="0"/>
        <w:autoSpaceDN w:val="0"/>
        <w:adjustRightInd w:val="0"/>
        <w:ind w:left="142"/>
        <w:jc w:val="both"/>
        <w:rPr>
          <w:sz w:val="22"/>
          <w:szCs w:val="22"/>
          <w:lang w:val="es-CO"/>
        </w:rPr>
      </w:pPr>
    </w:p>
    <w:p w:rsidR="00B96FB6" w:rsidRPr="005E344A" w:rsidRDefault="00B96FB6" w:rsidP="006E15A3">
      <w:pPr>
        <w:autoSpaceDE w:val="0"/>
        <w:autoSpaceDN w:val="0"/>
        <w:adjustRightInd w:val="0"/>
        <w:ind w:left="142"/>
        <w:jc w:val="both"/>
        <w:rPr>
          <w:sz w:val="22"/>
          <w:szCs w:val="22"/>
          <w:lang w:val="es-CO"/>
        </w:rPr>
      </w:pPr>
      <w:r w:rsidRPr="005E344A">
        <w:rPr>
          <w:sz w:val="22"/>
          <w:szCs w:val="22"/>
          <w:lang w:val="es-CO"/>
        </w:rPr>
        <w:t>Que el artículo 1.6.1.2.14 del Decreto número 1625 de 2016, Único Reglamentario en materia tributaria, señala que es responsabilidad de los obligados, actualizar la información contenida en el Registro Único Tributario (RUT), a más tardar, dentro del mes siguiente al hecho que genera la actualización.</w:t>
      </w:r>
    </w:p>
    <w:p w:rsidR="00B96FB6" w:rsidRPr="005E344A" w:rsidRDefault="00B96FB6" w:rsidP="006E15A3">
      <w:pPr>
        <w:autoSpaceDE w:val="0"/>
        <w:autoSpaceDN w:val="0"/>
        <w:adjustRightInd w:val="0"/>
        <w:ind w:left="142"/>
        <w:jc w:val="both"/>
        <w:rPr>
          <w:sz w:val="22"/>
          <w:szCs w:val="22"/>
          <w:lang w:val="es-CO"/>
        </w:rPr>
      </w:pPr>
    </w:p>
    <w:p w:rsidR="0000449A" w:rsidRDefault="00BE5429" w:rsidP="006E15A3">
      <w:pPr>
        <w:autoSpaceDE w:val="0"/>
        <w:autoSpaceDN w:val="0"/>
        <w:adjustRightInd w:val="0"/>
        <w:ind w:left="142"/>
        <w:jc w:val="both"/>
        <w:rPr>
          <w:rFonts w:eastAsia="Times New Roman" w:cs="Arial"/>
          <w:sz w:val="22"/>
          <w:szCs w:val="22"/>
          <w:lang w:val="es-CO" w:eastAsia="es-CO"/>
        </w:rPr>
      </w:pPr>
      <w:r w:rsidRPr="007473E8">
        <w:rPr>
          <w:rFonts w:eastAsia="Times New Roman" w:cs="Arial"/>
          <w:sz w:val="22"/>
          <w:szCs w:val="22"/>
          <w:lang w:val="es-CO" w:eastAsia="es-CO"/>
        </w:rPr>
        <w:t xml:space="preserve">Que el artículo 564 del Estatuto Tributario </w:t>
      </w:r>
      <w:r w:rsidR="001633DD">
        <w:rPr>
          <w:rFonts w:eastAsia="Times New Roman" w:cs="Arial"/>
          <w:sz w:val="22"/>
          <w:szCs w:val="22"/>
          <w:lang w:val="es-CO" w:eastAsia="es-CO"/>
        </w:rPr>
        <w:t xml:space="preserve">modificado </w:t>
      </w:r>
      <w:r w:rsidR="00215251">
        <w:rPr>
          <w:rFonts w:eastAsia="Times New Roman" w:cs="Arial"/>
          <w:sz w:val="22"/>
          <w:szCs w:val="22"/>
          <w:lang w:val="es-CO" w:eastAsia="es-CO"/>
        </w:rPr>
        <w:t xml:space="preserve">por el </w:t>
      </w:r>
      <w:r w:rsidR="00215251" w:rsidRPr="00036EAC">
        <w:rPr>
          <w:rFonts w:eastAsia="Times New Roman" w:cs="Arial"/>
          <w:sz w:val="22"/>
          <w:szCs w:val="22"/>
          <w:lang w:val="es-CO" w:eastAsia="es-CO"/>
        </w:rPr>
        <w:t>artículo 46</w:t>
      </w:r>
      <w:r w:rsidR="001633DD" w:rsidRPr="00036EAC">
        <w:rPr>
          <w:rFonts w:eastAsia="Times New Roman" w:cs="Arial"/>
          <w:sz w:val="22"/>
          <w:szCs w:val="22"/>
          <w:lang w:val="es-CO" w:eastAsia="es-CO"/>
        </w:rPr>
        <w:t xml:space="preserve"> </w:t>
      </w:r>
      <w:r w:rsidR="001633DD">
        <w:rPr>
          <w:rFonts w:eastAsia="Times New Roman" w:cs="Arial"/>
          <w:sz w:val="22"/>
          <w:szCs w:val="22"/>
          <w:lang w:val="es-CO" w:eastAsia="es-CO"/>
        </w:rPr>
        <w:t>de</w:t>
      </w:r>
      <w:r w:rsidR="001B22B6">
        <w:rPr>
          <w:rFonts w:eastAsia="Times New Roman" w:cs="Arial"/>
          <w:sz w:val="22"/>
          <w:szCs w:val="22"/>
          <w:lang w:val="es-CO" w:eastAsia="es-CO"/>
        </w:rPr>
        <w:t xml:space="preserve">l Decreto </w:t>
      </w:r>
      <w:r w:rsidR="001633DD">
        <w:rPr>
          <w:rFonts w:eastAsia="Times New Roman" w:cs="Arial"/>
          <w:sz w:val="22"/>
          <w:szCs w:val="22"/>
          <w:lang w:val="es-CO" w:eastAsia="es-CO"/>
        </w:rPr>
        <w:t xml:space="preserve">Ley 2106 </w:t>
      </w:r>
      <w:r w:rsidR="0000449A">
        <w:rPr>
          <w:rFonts w:eastAsia="Times New Roman" w:cs="Arial"/>
          <w:sz w:val="22"/>
          <w:szCs w:val="22"/>
          <w:lang w:val="es-CO"/>
        </w:rPr>
        <w:t>del 22 de noviembre de 2019</w:t>
      </w:r>
      <w:r w:rsidR="001B22B6">
        <w:rPr>
          <w:rFonts w:eastAsia="Times New Roman" w:cs="Arial"/>
          <w:sz w:val="22"/>
          <w:szCs w:val="22"/>
          <w:lang w:val="es-CO"/>
        </w:rPr>
        <w:t xml:space="preserve"> </w:t>
      </w:r>
      <w:r w:rsidR="001B22B6">
        <w:rPr>
          <w:rFonts w:eastAsia="Times New Roman" w:cs="Arial"/>
          <w:sz w:val="22"/>
          <w:szCs w:val="22"/>
          <w:lang w:val="es-CO" w:eastAsia="es-CO"/>
        </w:rPr>
        <w:t>“</w:t>
      </w:r>
      <w:r w:rsidR="001B22B6" w:rsidRPr="001B22B6">
        <w:rPr>
          <w:rFonts w:eastAsia="Times New Roman" w:cs="Arial"/>
          <w:i/>
          <w:sz w:val="20"/>
          <w:szCs w:val="20"/>
          <w:lang w:val="es-CO" w:eastAsia="es-CO"/>
        </w:rPr>
        <w:t>Por el cual se dictan normas para simplificar, suprimir y reformar trámites, procesos y procedimientos innecesarios existentes en la administración pública</w:t>
      </w:r>
      <w:r w:rsidR="001B22B6" w:rsidRPr="001B22B6">
        <w:rPr>
          <w:rFonts w:eastAsia="Times New Roman" w:cs="Arial"/>
          <w:sz w:val="22"/>
          <w:szCs w:val="22"/>
          <w:lang w:val="es-CO" w:eastAsia="es-CO"/>
        </w:rPr>
        <w:t>”</w:t>
      </w:r>
      <w:r w:rsidRPr="007473E8">
        <w:rPr>
          <w:rFonts w:eastAsia="Times New Roman" w:cs="Arial"/>
          <w:sz w:val="22"/>
          <w:szCs w:val="22"/>
          <w:lang w:val="es-CO" w:eastAsia="es-CO"/>
        </w:rPr>
        <w:t xml:space="preserve"> señala que</w:t>
      </w:r>
      <w:r w:rsidR="001B22B6">
        <w:rPr>
          <w:rFonts w:eastAsia="Times New Roman" w:cs="Arial"/>
          <w:sz w:val="22"/>
          <w:szCs w:val="22"/>
          <w:lang w:val="es-CO" w:eastAsia="es-CO"/>
        </w:rPr>
        <w:t>:</w:t>
      </w:r>
      <w:r w:rsidRPr="007473E8">
        <w:rPr>
          <w:rFonts w:eastAsia="Times New Roman" w:cs="Arial"/>
          <w:sz w:val="22"/>
          <w:szCs w:val="22"/>
          <w:lang w:val="es-CO" w:eastAsia="es-CO"/>
        </w:rPr>
        <w:t xml:space="preserve"> </w:t>
      </w:r>
    </w:p>
    <w:p w:rsidR="0000449A" w:rsidRDefault="0000449A" w:rsidP="006E15A3">
      <w:pPr>
        <w:autoSpaceDE w:val="0"/>
        <w:autoSpaceDN w:val="0"/>
        <w:adjustRightInd w:val="0"/>
        <w:ind w:left="142"/>
        <w:jc w:val="both"/>
        <w:rPr>
          <w:rFonts w:eastAsia="Times New Roman" w:cs="Arial"/>
          <w:sz w:val="22"/>
          <w:szCs w:val="22"/>
          <w:lang w:val="es-CO" w:eastAsia="es-CO"/>
        </w:rPr>
      </w:pPr>
    </w:p>
    <w:p w:rsidR="001633DD" w:rsidRPr="006E15A3" w:rsidRDefault="0000449A" w:rsidP="00491F2A">
      <w:pPr>
        <w:spacing w:before="100" w:beforeAutospacing="1" w:after="100" w:afterAutospacing="1"/>
        <w:ind w:left="567"/>
        <w:contextualSpacing/>
        <w:jc w:val="both"/>
        <w:rPr>
          <w:rFonts w:eastAsia="Times New Roman" w:cs="Arial"/>
          <w:i/>
          <w:sz w:val="18"/>
          <w:szCs w:val="18"/>
          <w:lang w:val="es-CO" w:eastAsia="es-CO"/>
        </w:rPr>
      </w:pPr>
      <w:r w:rsidRPr="00491F2A">
        <w:rPr>
          <w:rFonts w:eastAsia="Times New Roman" w:cs="Arial"/>
          <w:i/>
          <w:color w:val="4B4949"/>
          <w:sz w:val="18"/>
          <w:szCs w:val="18"/>
          <w:lang w:val="es-CO" w:eastAsia="es-CO"/>
        </w:rPr>
        <w:t>“</w:t>
      </w:r>
      <w:r w:rsidR="009A4011" w:rsidRPr="006E15A3">
        <w:rPr>
          <w:rFonts w:eastAsia="Times New Roman" w:cs="Arial"/>
          <w:i/>
          <w:sz w:val="18"/>
          <w:szCs w:val="18"/>
          <w:lang w:val="es-CO" w:eastAsia="es-CO"/>
        </w:rPr>
        <w:t xml:space="preserve">Art. 564. </w:t>
      </w:r>
      <w:r w:rsidR="00036EAC" w:rsidRPr="006E15A3">
        <w:rPr>
          <w:rFonts w:eastAsia="Times New Roman" w:cs="Arial"/>
          <w:i/>
          <w:sz w:val="18"/>
          <w:szCs w:val="18"/>
          <w:lang w:val="es-CO" w:eastAsia="es-CO"/>
        </w:rPr>
        <w:t xml:space="preserve">Dirección procesal. </w:t>
      </w:r>
      <w:r w:rsidRPr="006E15A3">
        <w:rPr>
          <w:rFonts w:eastAsia="Times New Roman" w:cs="Arial"/>
          <w:i/>
          <w:sz w:val="18"/>
          <w:szCs w:val="18"/>
          <w:lang w:val="es-CO" w:eastAsia="es-CO"/>
        </w:rPr>
        <w:t>Las</w:t>
      </w:r>
      <w:r w:rsidR="001633DD" w:rsidRPr="006E15A3">
        <w:rPr>
          <w:rFonts w:eastAsia="Times New Roman" w:cs="Arial"/>
          <w:i/>
          <w:sz w:val="18"/>
          <w:szCs w:val="18"/>
          <w:lang w:val="es-CO" w:eastAsia="es-CO"/>
        </w:rPr>
        <w:t xml:space="preserve"> decisiones o actos administrativos proferidos dentro de un proceso de determinación, y discusión del tributo, pueden ser notificados  de manera física o electrónica a la dirección procesal que el contribuyente responsable, agente retenedor o declarante señalen expresamente.</w:t>
      </w:r>
    </w:p>
    <w:p w:rsidR="001B22B6" w:rsidRPr="006E15A3" w:rsidRDefault="001B22B6" w:rsidP="00491F2A">
      <w:pPr>
        <w:spacing w:before="100" w:beforeAutospacing="1" w:after="100" w:afterAutospacing="1"/>
        <w:ind w:left="567"/>
        <w:contextualSpacing/>
        <w:jc w:val="both"/>
        <w:rPr>
          <w:rFonts w:eastAsia="Times New Roman" w:cs="Arial"/>
          <w:i/>
          <w:sz w:val="18"/>
          <w:szCs w:val="18"/>
          <w:lang w:val="es-CO" w:eastAsia="es-CO"/>
        </w:rPr>
      </w:pPr>
    </w:p>
    <w:p w:rsidR="001633DD" w:rsidRPr="006E15A3" w:rsidRDefault="001633DD" w:rsidP="00491F2A">
      <w:pPr>
        <w:spacing w:before="100" w:beforeAutospacing="1" w:after="100" w:afterAutospacing="1"/>
        <w:ind w:left="567"/>
        <w:contextualSpacing/>
        <w:jc w:val="both"/>
        <w:rPr>
          <w:rFonts w:eastAsia="Times New Roman" w:cs="Arial"/>
          <w:i/>
          <w:sz w:val="18"/>
          <w:szCs w:val="18"/>
          <w:lang w:val="es-CO" w:eastAsia="es-CO"/>
        </w:rPr>
      </w:pPr>
      <w:r w:rsidRPr="006E15A3">
        <w:rPr>
          <w:rFonts w:eastAsia="Times New Roman" w:cs="Arial"/>
          <w:i/>
          <w:sz w:val="18"/>
          <w:szCs w:val="18"/>
          <w:lang w:val="es-CO" w:eastAsia="es-CO"/>
        </w:rPr>
        <w:t>La notificación a la dirección procesal electrónica se aplicará de manera preferente una vez sea implementada por parte de la Dirección de</w:t>
      </w:r>
      <w:r w:rsidR="00215251" w:rsidRPr="006E15A3">
        <w:rPr>
          <w:rFonts w:eastAsia="Times New Roman" w:cs="Arial"/>
          <w:i/>
          <w:sz w:val="18"/>
          <w:szCs w:val="18"/>
          <w:lang w:val="es-CO" w:eastAsia="es-CO"/>
        </w:rPr>
        <w:t xml:space="preserve"> Impuestas y Aduanas Nacionales (</w:t>
      </w:r>
      <w:r w:rsidRPr="006E15A3">
        <w:rPr>
          <w:rFonts w:eastAsia="Times New Roman" w:cs="Arial"/>
          <w:i/>
          <w:sz w:val="18"/>
          <w:szCs w:val="18"/>
          <w:lang w:val="es-CO" w:eastAsia="es-CO"/>
        </w:rPr>
        <w:t>DIAN</w:t>
      </w:r>
      <w:r w:rsidR="00215251" w:rsidRPr="006E15A3">
        <w:rPr>
          <w:rFonts w:eastAsia="Times New Roman" w:cs="Arial"/>
          <w:i/>
          <w:sz w:val="18"/>
          <w:szCs w:val="18"/>
          <w:lang w:val="es-CO" w:eastAsia="es-CO"/>
        </w:rPr>
        <w:t>)</w:t>
      </w:r>
      <w:r w:rsidRPr="006E15A3">
        <w:rPr>
          <w:rFonts w:eastAsia="Times New Roman" w:cs="Arial"/>
          <w:i/>
          <w:sz w:val="18"/>
          <w:szCs w:val="18"/>
          <w:lang w:val="es-CO" w:eastAsia="es-CO"/>
        </w:rPr>
        <w:t>”.</w:t>
      </w:r>
    </w:p>
    <w:p w:rsidR="001633DD" w:rsidRPr="006E15A3" w:rsidRDefault="001633DD" w:rsidP="001633DD">
      <w:pPr>
        <w:autoSpaceDE w:val="0"/>
        <w:autoSpaceDN w:val="0"/>
        <w:adjustRightInd w:val="0"/>
        <w:jc w:val="both"/>
        <w:rPr>
          <w:rFonts w:eastAsia="Times New Roman" w:cs="Arial"/>
          <w:sz w:val="22"/>
          <w:szCs w:val="22"/>
          <w:lang w:val="es-CO"/>
        </w:rPr>
      </w:pPr>
    </w:p>
    <w:p w:rsidR="0067686D" w:rsidRDefault="00811B6A" w:rsidP="006E15A3">
      <w:pPr>
        <w:autoSpaceDE w:val="0"/>
        <w:autoSpaceDN w:val="0"/>
        <w:adjustRightInd w:val="0"/>
        <w:ind w:left="142"/>
        <w:jc w:val="both"/>
        <w:rPr>
          <w:rFonts w:eastAsia="Times New Roman" w:cs="Arial"/>
          <w:sz w:val="22"/>
          <w:szCs w:val="22"/>
          <w:lang w:val="es-CO"/>
        </w:rPr>
      </w:pPr>
      <w:r>
        <w:rPr>
          <w:rFonts w:eastAsia="Times New Roman" w:cs="Arial"/>
          <w:sz w:val="22"/>
          <w:szCs w:val="22"/>
          <w:lang w:val="es-CO"/>
        </w:rPr>
        <w:t>Que el artículo 47</w:t>
      </w:r>
      <w:r w:rsidR="0067686D">
        <w:rPr>
          <w:rFonts w:eastAsia="Times New Roman" w:cs="Arial"/>
          <w:sz w:val="22"/>
          <w:szCs w:val="22"/>
          <w:lang w:val="es-CO"/>
        </w:rPr>
        <w:t xml:space="preserve"> del Decreto Ley 2106 del 2</w:t>
      </w:r>
      <w:r w:rsidR="0000449A">
        <w:rPr>
          <w:rFonts w:eastAsia="Times New Roman" w:cs="Arial"/>
          <w:sz w:val="22"/>
          <w:szCs w:val="22"/>
          <w:lang w:val="es-CO"/>
        </w:rPr>
        <w:t>2 de noviembre de 2019, modificó</w:t>
      </w:r>
      <w:r w:rsidR="0067686D">
        <w:rPr>
          <w:rFonts w:eastAsia="Times New Roman" w:cs="Arial"/>
          <w:sz w:val="22"/>
          <w:szCs w:val="22"/>
          <w:lang w:val="es-CO"/>
        </w:rPr>
        <w:t xml:space="preserve"> el parágrafo 2º del artículo 565 del Estatuto Tributario, así:</w:t>
      </w:r>
    </w:p>
    <w:p w:rsidR="0067686D" w:rsidRDefault="0067686D" w:rsidP="001633DD">
      <w:pPr>
        <w:autoSpaceDE w:val="0"/>
        <w:autoSpaceDN w:val="0"/>
        <w:adjustRightInd w:val="0"/>
        <w:jc w:val="both"/>
        <w:rPr>
          <w:rFonts w:eastAsia="Times New Roman" w:cs="Arial"/>
          <w:sz w:val="22"/>
          <w:szCs w:val="22"/>
          <w:lang w:val="es-CO"/>
        </w:rPr>
      </w:pPr>
    </w:p>
    <w:p w:rsidR="0067686D" w:rsidRPr="006E15A3" w:rsidRDefault="0067686D" w:rsidP="00491F2A">
      <w:pPr>
        <w:autoSpaceDE w:val="0"/>
        <w:autoSpaceDN w:val="0"/>
        <w:adjustRightInd w:val="0"/>
        <w:ind w:left="567"/>
        <w:jc w:val="both"/>
        <w:rPr>
          <w:rFonts w:eastAsia="Times New Roman" w:cs="Arial"/>
          <w:i/>
          <w:sz w:val="18"/>
          <w:szCs w:val="18"/>
          <w:lang w:val="es-CO" w:eastAsia="es-CO"/>
        </w:rPr>
      </w:pPr>
      <w:r>
        <w:rPr>
          <w:rFonts w:eastAsia="Times New Roman" w:cs="Arial"/>
          <w:sz w:val="22"/>
          <w:szCs w:val="22"/>
          <w:lang w:val="es-CO"/>
        </w:rPr>
        <w:t>“</w:t>
      </w:r>
      <w:r w:rsidRPr="006E15A3">
        <w:rPr>
          <w:rFonts w:eastAsia="Times New Roman" w:cs="Arial"/>
          <w:i/>
          <w:sz w:val="18"/>
          <w:szCs w:val="18"/>
          <w:lang w:val="es-CO" w:eastAsia="es-CO"/>
        </w:rPr>
        <w:t xml:space="preserve">Parágrafo 2º Cuando durante los procesos que se adelanten  ante la administración tributaria el contribuyente, </w:t>
      </w:r>
      <w:r w:rsidR="0000449A" w:rsidRPr="006E15A3">
        <w:rPr>
          <w:rFonts w:eastAsia="Times New Roman" w:cs="Arial"/>
          <w:i/>
          <w:sz w:val="18"/>
          <w:szCs w:val="18"/>
          <w:lang w:val="es-CO" w:eastAsia="es-CO"/>
        </w:rPr>
        <w:t>responsable</w:t>
      </w:r>
      <w:r w:rsidRPr="006E15A3">
        <w:rPr>
          <w:rFonts w:eastAsia="Times New Roman" w:cs="Arial"/>
          <w:i/>
          <w:sz w:val="18"/>
          <w:szCs w:val="18"/>
          <w:lang w:val="es-CO" w:eastAsia="es-CO"/>
        </w:rPr>
        <w:t xml:space="preserve">, agente retenedor o declarante, actúe a través de apoderado, la notificación se surtirá a la dirección de correo  físico  o electrónica que dicho apoderado </w:t>
      </w:r>
      <w:r w:rsidR="001B67A6" w:rsidRPr="006E15A3">
        <w:rPr>
          <w:rFonts w:eastAsia="Times New Roman" w:cs="Arial"/>
          <w:i/>
          <w:sz w:val="18"/>
          <w:szCs w:val="18"/>
          <w:lang w:val="es-CO" w:eastAsia="es-CO"/>
        </w:rPr>
        <w:t xml:space="preserve"> tenga registrado en Registro </w:t>
      </w:r>
      <w:r w:rsidR="00811B6A" w:rsidRPr="006E15A3">
        <w:rPr>
          <w:rFonts w:eastAsia="Times New Roman" w:cs="Arial"/>
          <w:i/>
          <w:sz w:val="18"/>
          <w:szCs w:val="18"/>
          <w:lang w:val="es-CO" w:eastAsia="es-CO"/>
        </w:rPr>
        <w:t>Único</w:t>
      </w:r>
      <w:r w:rsidR="001B67A6" w:rsidRPr="006E15A3">
        <w:rPr>
          <w:rFonts w:eastAsia="Times New Roman" w:cs="Arial"/>
          <w:i/>
          <w:sz w:val="18"/>
          <w:szCs w:val="18"/>
          <w:lang w:val="es-CO" w:eastAsia="es-CO"/>
        </w:rPr>
        <w:t xml:space="preserve"> Tributario –RUT.</w:t>
      </w:r>
    </w:p>
    <w:p w:rsidR="00811B6A" w:rsidRDefault="00811B6A" w:rsidP="00811B6A">
      <w:pPr>
        <w:autoSpaceDE w:val="0"/>
        <w:autoSpaceDN w:val="0"/>
        <w:adjustRightInd w:val="0"/>
        <w:jc w:val="both"/>
        <w:rPr>
          <w:sz w:val="22"/>
          <w:szCs w:val="22"/>
          <w:highlight w:val="yellow"/>
          <w:lang w:val="es-CO"/>
        </w:rPr>
      </w:pPr>
    </w:p>
    <w:p w:rsidR="00811B6A" w:rsidRDefault="00811B6A" w:rsidP="00811B6A">
      <w:pPr>
        <w:autoSpaceDE w:val="0"/>
        <w:autoSpaceDN w:val="0"/>
        <w:adjustRightInd w:val="0"/>
        <w:jc w:val="both"/>
        <w:rPr>
          <w:sz w:val="22"/>
          <w:szCs w:val="22"/>
          <w:lang w:val="es-CO"/>
        </w:rPr>
      </w:pPr>
    </w:p>
    <w:p w:rsidR="00811B6A" w:rsidRDefault="00811B6A" w:rsidP="004F188C">
      <w:pPr>
        <w:spacing w:before="100" w:beforeAutospacing="1" w:after="100" w:afterAutospacing="1" w:line="270" w:lineRule="atLeast"/>
        <w:jc w:val="both"/>
        <w:rPr>
          <w:rFonts w:eastAsia="Times New Roman" w:cs="Arial"/>
          <w:sz w:val="22"/>
          <w:szCs w:val="22"/>
          <w:lang w:val="es-CO" w:eastAsia="es-CO"/>
        </w:rPr>
      </w:pPr>
    </w:p>
    <w:p w:rsidR="00811B6A" w:rsidRDefault="00811B6A" w:rsidP="004F188C">
      <w:pPr>
        <w:spacing w:before="100" w:beforeAutospacing="1" w:after="100" w:afterAutospacing="1" w:line="270" w:lineRule="atLeast"/>
        <w:jc w:val="both"/>
      </w:pPr>
    </w:p>
    <w:p w:rsidR="00811B6A" w:rsidRPr="00D512AB" w:rsidRDefault="00811B6A" w:rsidP="006E15A3">
      <w:pPr>
        <w:spacing w:before="100" w:beforeAutospacing="1" w:after="100" w:afterAutospacing="1" w:line="270" w:lineRule="atLeast"/>
        <w:ind w:left="142"/>
        <w:jc w:val="both"/>
        <w:rPr>
          <w:sz w:val="22"/>
          <w:szCs w:val="22"/>
          <w:lang w:val="es-CO"/>
        </w:rPr>
      </w:pPr>
      <w:r w:rsidRPr="00D512AB">
        <w:rPr>
          <w:sz w:val="22"/>
          <w:szCs w:val="22"/>
          <w:lang w:val="es-CO"/>
        </w:rPr>
        <w:lastRenderedPageBreak/>
        <w:t xml:space="preserve">Que el artículo 92 de la Ley 1943 de 2018, facultó a la </w:t>
      </w:r>
      <w:r w:rsidRPr="00D512AB">
        <w:rPr>
          <w:rFonts w:eastAsia="Times New Roman" w:cs="Arial"/>
          <w:sz w:val="22"/>
          <w:szCs w:val="22"/>
        </w:rPr>
        <w:t xml:space="preserve">Unidad Administrativa Especial de Gestión Pensional y Contribuciones Parafiscales de la Protección Social (UGPP) para implementar </w:t>
      </w:r>
      <w:r w:rsidRPr="00D512AB">
        <w:rPr>
          <w:sz w:val="22"/>
          <w:szCs w:val="22"/>
          <w:lang w:val="es-CO"/>
        </w:rPr>
        <w:t xml:space="preserve">la notificación electrónica como “mecanismo preferente” de notificación de los actos administrativos, por lo que la Entidad expidió la Resolución 1263 de 2019. </w:t>
      </w:r>
    </w:p>
    <w:p w:rsidR="00811B6A" w:rsidRPr="00811B6A" w:rsidRDefault="00811B6A" w:rsidP="006E15A3">
      <w:pPr>
        <w:spacing w:before="100" w:beforeAutospacing="1" w:after="100" w:afterAutospacing="1" w:line="270" w:lineRule="atLeast"/>
        <w:ind w:left="142"/>
        <w:jc w:val="both"/>
        <w:rPr>
          <w:rFonts w:eastAsia="Times New Roman" w:cs="Arial"/>
          <w:sz w:val="22"/>
          <w:szCs w:val="22"/>
          <w:lang w:val="es-CO"/>
        </w:rPr>
      </w:pPr>
      <w:r w:rsidRPr="00811B6A">
        <w:rPr>
          <w:rFonts w:eastAsia="Times New Roman" w:cs="Arial"/>
          <w:sz w:val="22"/>
          <w:szCs w:val="22"/>
          <w:lang w:val="es-CO"/>
        </w:rPr>
        <w:t xml:space="preserve">Que no obstante lo anterior, </w:t>
      </w:r>
      <w:r>
        <w:rPr>
          <w:rFonts w:eastAsia="Times New Roman" w:cs="Arial"/>
          <w:sz w:val="22"/>
          <w:szCs w:val="22"/>
          <w:lang w:val="es-CO"/>
        </w:rPr>
        <w:t xml:space="preserve">se hace necesario expedir una resolución que fundamente </w:t>
      </w:r>
      <w:r w:rsidRPr="00811B6A">
        <w:rPr>
          <w:rFonts w:eastAsia="Times New Roman" w:cs="Arial"/>
          <w:sz w:val="22"/>
          <w:szCs w:val="22"/>
          <w:lang w:val="es-CO"/>
        </w:rPr>
        <w:t xml:space="preserve">la implementación de la notificación electrónica como mecanismo preferente por parte de la Unidad Administrativa Especial de Gestión Pensional y Contribuciones Parafiscales de la Protección Social (UGPP) bajo </w:t>
      </w:r>
      <w:r>
        <w:rPr>
          <w:rFonts w:eastAsia="Times New Roman" w:cs="Arial"/>
          <w:sz w:val="22"/>
          <w:szCs w:val="22"/>
          <w:lang w:val="es-CO"/>
        </w:rPr>
        <w:t xml:space="preserve">el marco normativo </w:t>
      </w:r>
      <w:r w:rsidR="00D73875">
        <w:rPr>
          <w:rFonts w:eastAsia="Times New Roman" w:cs="Arial"/>
          <w:sz w:val="22"/>
          <w:szCs w:val="22"/>
          <w:lang w:val="es-CO"/>
        </w:rPr>
        <w:t xml:space="preserve">vigente </w:t>
      </w:r>
      <w:r>
        <w:rPr>
          <w:rFonts w:eastAsia="Times New Roman" w:cs="Arial"/>
          <w:sz w:val="22"/>
          <w:szCs w:val="22"/>
          <w:lang w:val="es-CO"/>
        </w:rPr>
        <w:t>c</w:t>
      </w:r>
      <w:r w:rsidR="00D73875">
        <w:rPr>
          <w:rFonts w:eastAsia="Times New Roman" w:cs="Arial"/>
          <w:sz w:val="22"/>
          <w:szCs w:val="22"/>
          <w:lang w:val="es-CO"/>
        </w:rPr>
        <w:t>ontenido en la Ley 2010 de 2019.</w:t>
      </w:r>
    </w:p>
    <w:p w:rsidR="00F6364D" w:rsidRPr="007473E8" w:rsidRDefault="00F6364D" w:rsidP="006E15A3">
      <w:pPr>
        <w:spacing w:before="100" w:beforeAutospacing="1" w:after="100" w:afterAutospacing="1" w:line="270" w:lineRule="atLeast"/>
        <w:ind w:left="142"/>
        <w:jc w:val="both"/>
        <w:rPr>
          <w:rFonts w:eastAsia="Times New Roman" w:cs="Arial"/>
          <w:sz w:val="22"/>
          <w:szCs w:val="22"/>
          <w:lang w:val="es-CO" w:eastAsia="es-CO"/>
        </w:rPr>
      </w:pPr>
      <w:r w:rsidRPr="007473E8">
        <w:rPr>
          <w:rFonts w:eastAsia="Times New Roman" w:cs="Arial"/>
          <w:sz w:val="22"/>
          <w:szCs w:val="22"/>
          <w:lang w:val="es-CO" w:eastAsia="es-CO"/>
        </w:rPr>
        <w:t xml:space="preserve">Que se cumplió  con la formalidad prevista en el Decreto 1081 de 2015, modificado por el Decreto 270 de 2017 y numerales 9º y 8º de los artículos 3º y 8º </w:t>
      </w:r>
      <w:r w:rsidR="000A1FB0" w:rsidRPr="007473E8">
        <w:rPr>
          <w:rFonts w:eastAsia="Times New Roman" w:cs="Arial"/>
          <w:sz w:val="22"/>
          <w:szCs w:val="22"/>
          <w:lang w:val="es-CO" w:eastAsia="es-CO"/>
        </w:rPr>
        <w:t>respectivamente</w:t>
      </w:r>
      <w:r w:rsidRPr="007473E8">
        <w:rPr>
          <w:rFonts w:eastAsia="Times New Roman" w:cs="Arial"/>
          <w:sz w:val="22"/>
          <w:szCs w:val="22"/>
          <w:lang w:val="es-CO" w:eastAsia="es-CO"/>
        </w:rPr>
        <w:t>, del Código de Procedimiento Administrativo y de lo Contencioso Administrativo, y en la Resolución No. 609 de abril 12 de 2017 en relación con la publicación del texto de la presente Resolución.</w:t>
      </w:r>
    </w:p>
    <w:p w:rsidR="00F6364D" w:rsidRDefault="000A1FB0" w:rsidP="006E15A3">
      <w:pPr>
        <w:spacing w:before="100" w:beforeAutospacing="1" w:after="100" w:afterAutospacing="1" w:line="270" w:lineRule="atLeast"/>
        <w:ind w:left="142"/>
        <w:jc w:val="both"/>
        <w:rPr>
          <w:rFonts w:eastAsia="Times New Roman" w:cs="Arial"/>
          <w:sz w:val="22"/>
          <w:szCs w:val="22"/>
          <w:lang w:val="es-CO" w:eastAsia="es-CO"/>
        </w:rPr>
      </w:pPr>
      <w:r w:rsidRPr="00833BB1">
        <w:rPr>
          <w:rFonts w:eastAsia="Times New Roman" w:cs="Arial"/>
          <w:sz w:val="22"/>
          <w:szCs w:val="22"/>
          <w:lang w:val="es-CO" w:eastAsia="es-CO"/>
        </w:rPr>
        <w:t xml:space="preserve">En mérito de lo expuesto, </w:t>
      </w:r>
    </w:p>
    <w:p w:rsidR="000C454F" w:rsidRPr="00491F2A" w:rsidRDefault="00BD4EE8" w:rsidP="004F42BC">
      <w:pPr>
        <w:spacing w:before="100" w:beforeAutospacing="1" w:after="100" w:afterAutospacing="1" w:line="270" w:lineRule="atLeast"/>
        <w:jc w:val="center"/>
        <w:rPr>
          <w:rFonts w:eastAsia="Times New Roman" w:cs="Arial"/>
          <w:b/>
          <w:color w:val="4B4949"/>
          <w:sz w:val="22"/>
          <w:szCs w:val="22"/>
          <w:lang w:val="es-CO" w:eastAsia="es-CO"/>
        </w:rPr>
      </w:pPr>
      <w:r w:rsidRPr="00491F2A">
        <w:rPr>
          <w:rFonts w:eastAsia="Times New Roman" w:cs="Arial"/>
          <w:b/>
          <w:color w:val="4B4949"/>
          <w:sz w:val="22"/>
          <w:szCs w:val="22"/>
          <w:lang w:val="es-CO" w:eastAsia="es-CO"/>
        </w:rPr>
        <w:t>RESUELV</w:t>
      </w:r>
      <w:r w:rsidR="000C454F" w:rsidRPr="00491F2A">
        <w:rPr>
          <w:rFonts w:eastAsia="Times New Roman" w:cs="Arial"/>
          <w:b/>
          <w:color w:val="4B4949"/>
          <w:sz w:val="22"/>
          <w:szCs w:val="22"/>
          <w:lang w:val="es-CO" w:eastAsia="es-CO"/>
        </w:rPr>
        <w:t>E:</w:t>
      </w:r>
    </w:p>
    <w:p w:rsidR="004927B4" w:rsidRDefault="004F42BC" w:rsidP="006E15A3">
      <w:pPr>
        <w:spacing w:before="100" w:beforeAutospacing="1" w:after="100" w:afterAutospacing="1" w:line="270" w:lineRule="atLeast"/>
        <w:ind w:left="142"/>
        <w:jc w:val="both"/>
        <w:rPr>
          <w:rFonts w:eastAsia="Times New Roman" w:cs="Arial"/>
          <w:b/>
          <w:color w:val="4B4949"/>
          <w:sz w:val="22"/>
          <w:szCs w:val="22"/>
          <w:lang w:val="es-CO" w:eastAsia="es-CO"/>
        </w:rPr>
      </w:pPr>
      <w:r w:rsidRPr="00833BB1">
        <w:rPr>
          <w:rFonts w:eastAsia="Times New Roman" w:cs="Arial"/>
          <w:b/>
          <w:color w:val="4B4949"/>
          <w:sz w:val="22"/>
          <w:szCs w:val="22"/>
          <w:lang w:val="es-CO" w:eastAsia="es-CO"/>
        </w:rPr>
        <w:t>ARTICULO PRIMERO:</w:t>
      </w:r>
      <w:r w:rsidR="000A1FB0" w:rsidRPr="00833BB1">
        <w:rPr>
          <w:rFonts w:eastAsia="Times New Roman" w:cs="Arial"/>
          <w:b/>
          <w:color w:val="4B4949"/>
          <w:sz w:val="22"/>
          <w:szCs w:val="22"/>
          <w:lang w:val="es-CO" w:eastAsia="es-CO"/>
        </w:rPr>
        <w:t xml:space="preserve"> </w:t>
      </w:r>
      <w:r w:rsidR="004927B4" w:rsidRPr="004927B4">
        <w:rPr>
          <w:b/>
        </w:rPr>
        <w:t>Notificación electrónica como mecanismo preferente.</w:t>
      </w:r>
      <w:r w:rsidR="004927B4">
        <w:t xml:space="preserve"> La Unidad Administrativa Especial de Gestión Pensional y Contribuciones Parafiscales de la Protección Social (UGPP) continuará implementando la notificación electrónica como mecanismo preferente de notificación de todos los actos administrativos expedidos en ejercicio de su competencia.</w:t>
      </w:r>
    </w:p>
    <w:p w:rsidR="007C3F3C" w:rsidRPr="004927B4" w:rsidRDefault="004927B4" w:rsidP="006E15A3">
      <w:pPr>
        <w:spacing w:before="100" w:beforeAutospacing="1" w:after="100" w:afterAutospacing="1" w:line="270" w:lineRule="atLeast"/>
        <w:ind w:left="142"/>
        <w:jc w:val="both"/>
        <w:rPr>
          <w:rFonts w:eastAsia="Times New Roman" w:cs="Arial"/>
          <w:sz w:val="22"/>
          <w:szCs w:val="22"/>
          <w:lang w:val="es-CO"/>
        </w:rPr>
      </w:pPr>
      <w:r w:rsidRPr="007473E8">
        <w:rPr>
          <w:rFonts w:cs="Arial"/>
          <w:b/>
          <w:sz w:val="22"/>
          <w:szCs w:val="22"/>
        </w:rPr>
        <w:t>ARTICULO SEGUNDO</w:t>
      </w:r>
      <w:r>
        <w:rPr>
          <w:rFonts w:eastAsia="Times New Roman" w:cs="Arial"/>
          <w:b/>
          <w:color w:val="4B4949"/>
          <w:sz w:val="22"/>
          <w:szCs w:val="22"/>
          <w:lang w:val="es-CO" w:eastAsia="es-CO"/>
        </w:rPr>
        <w:t xml:space="preserve">: </w:t>
      </w:r>
      <w:r w:rsidR="000A1FB0" w:rsidRPr="00833BB1">
        <w:rPr>
          <w:rFonts w:eastAsia="Times New Roman" w:cs="Arial"/>
          <w:b/>
          <w:color w:val="4B4949"/>
          <w:sz w:val="22"/>
          <w:szCs w:val="22"/>
          <w:lang w:val="es-CO" w:eastAsia="es-CO"/>
        </w:rPr>
        <w:t>ACTOS SU</w:t>
      </w:r>
      <w:r w:rsidR="00BA6525">
        <w:rPr>
          <w:rFonts w:eastAsia="Times New Roman" w:cs="Arial"/>
          <w:b/>
          <w:color w:val="4B4949"/>
          <w:sz w:val="22"/>
          <w:szCs w:val="22"/>
          <w:lang w:val="es-CO" w:eastAsia="es-CO"/>
        </w:rPr>
        <w:t>S</w:t>
      </w:r>
      <w:r w:rsidR="000A1FB0" w:rsidRPr="00833BB1">
        <w:rPr>
          <w:rFonts w:eastAsia="Times New Roman" w:cs="Arial"/>
          <w:b/>
          <w:color w:val="4B4949"/>
          <w:sz w:val="22"/>
          <w:szCs w:val="22"/>
          <w:lang w:val="es-CO" w:eastAsia="es-CO"/>
        </w:rPr>
        <w:t xml:space="preserve">CEPTIBLES DE </w:t>
      </w:r>
      <w:r w:rsidR="00BD2D31" w:rsidRPr="00833BB1">
        <w:rPr>
          <w:rFonts w:eastAsia="Times New Roman" w:cs="Arial"/>
          <w:b/>
          <w:color w:val="4B4949"/>
          <w:sz w:val="22"/>
          <w:szCs w:val="22"/>
          <w:lang w:val="es-CO" w:eastAsia="es-CO"/>
        </w:rPr>
        <w:t xml:space="preserve"> </w:t>
      </w:r>
      <w:r w:rsidR="000A1FB0" w:rsidRPr="00833BB1">
        <w:rPr>
          <w:rFonts w:eastAsia="Times New Roman" w:cs="Arial"/>
          <w:b/>
          <w:color w:val="4B4949"/>
          <w:sz w:val="22"/>
          <w:szCs w:val="22"/>
          <w:lang w:val="es-CO" w:eastAsia="es-CO"/>
        </w:rPr>
        <w:t>NOTIFICACION ELECTRONICA</w:t>
      </w:r>
      <w:r w:rsidR="000A1FB0" w:rsidRPr="00833BB1">
        <w:rPr>
          <w:rFonts w:eastAsia="Times New Roman" w:cs="Arial"/>
          <w:color w:val="4B4949"/>
          <w:sz w:val="22"/>
          <w:szCs w:val="22"/>
          <w:lang w:val="es-CO" w:eastAsia="es-CO"/>
        </w:rPr>
        <w:t xml:space="preserve">. De </w:t>
      </w:r>
      <w:r w:rsidR="000A1FB0" w:rsidRPr="004927B4">
        <w:rPr>
          <w:rFonts w:eastAsia="Times New Roman" w:cs="Arial"/>
          <w:sz w:val="22"/>
          <w:szCs w:val="22"/>
          <w:lang w:val="es-CO"/>
        </w:rPr>
        <w:t xml:space="preserve">conformidad con lo establecido en el parágrafo 4º </w:t>
      </w:r>
      <w:r w:rsidRPr="004927B4">
        <w:rPr>
          <w:rFonts w:eastAsia="Times New Roman" w:cs="Arial"/>
          <w:sz w:val="22"/>
          <w:szCs w:val="22"/>
          <w:lang w:val="es-CO"/>
        </w:rPr>
        <w:t xml:space="preserve">del artículo 565 modificado por </w:t>
      </w:r>
      <w:r w:rsidR="000A1FB0" w:rsidRPr="004927B4">
        <w:rPr>
          <w:rFonts w:eastAsia="Times New Roman" w:cs="Arial"/>
          <w:sz w:val="22"/>
          <w:szCs w:val="22"/>
          <w:lang w:val="es-CO"/>
        </w:rPr>
        <w:t>el art</w:t>
      </w:r>
      <w:r w:rsidR="003A0F56" w:rsidRPr="004927B4">
        <w:rPr>
          <w:rFonts w:eastAsia="Times New Roman" w:cs="Arial"/>
          <w:sz w:val="22"/>
          <w:szCs w:val="22"/>
          <w:lang w:val="es-CO"/>
        </w:rPr>
        <w:t>ícu</w:t>
      </w:r>
      <w:r w:rsidR="00BA6525" w:rsidRPr="004927B4">
        <w:rPr>
          <w:rFonts w:eastAsia="Times New Roman" w:cs="Arial"/>
          <w:sz w:val="22"/>
          <w:szCs w:val="22"/>
          <w:lang w:val="es-CO"/>
        </w:rPr>
        <w:t>lo 104 de la Ley 2010 de 2019, la</w:t>
      </w:r>
      <w:r w:rsidR="003A0F56" w:rsidRPr="004927B4">
        <w:rPr>
          <w:rFonts w:eastAsia="Times New Roman" w:cs="Arial"/>
          <w:sz w:val="22"/>
          <w:szCs w:val="22"/>
          <w:lang w:val="es-CO"/>
        </w:rPr>
        <w:t xml:space="preserve"> </w:t>
      </w:r>
      <w:r w:rsidR="007473E8" w:rsidRPr="00833BB1">
        <w:rPr>
          <w:rFonts w:eastAsia="Times New Roman" w:cs="Arial"/>
          <w:sz w:val="22"/>
          <w:szCs w:val="22"/>
          <w:lang w:val="es-CO"/>
        </w:rPr>
        <w:t xml:space="preserve">Unidad Administrativa Especial de Gestión Pensional y </w:t>
      </w:r>
      <w:r w:rsidR="007473E8" w:rsidRPr="004927B4">
        <w:rPr>
          <w:rFonts w:eastAsia="Times New Roman" w:cs="Arial"/>
          <w:sz w:val="22"/>
          <w:szCs w:val="22"/>
          <w:lang w:val="es-CO"/>
        </w:rPr>
        <w:t xml:space="preserve">Contribuciones Parafiscales de la Protección Social- UGPP </w:t>
      </w:r>
      <w:r w:rsidRPr="004927B4">
        <w:rPr>
          <w:rFonts w:eastAsia="Times New Roman" w:cs="Arial"/>
          <w:sz w:val="22"/>
          <w:szCs w:val="22"/>
          <w:lang w:val="es-CO"/>
        </w:rPr>
        <w:t xml:space="preserve">continuará </w:t>
      </w:r>
      <w:r w:rsidR="003A0F56" w:rsidRPr="004927B4">
        <w:rPr>
          <w:rFonts w:eastAsia="Times New Roman" w:cs="Arial"/>
          <w:sz w:val="22"/>
          <w:szCs w:val="22"/>
          <w:lang w:val="es-CO"/>
        </w:rPr>
        <w:t>notifica</w:t>
      </w:r>
      <w:r w:rsidRPr="004927B4">
        <w:rPr>
          <w:rFonts w:eastAsia="Times New Roman" w:cs="Arial"/>
          <w:sz w:val="22"/>
          <w:szCs w:val="22"/>
          <w:lang w:val="es-CO"/>
        </w:rPr>
        <w:t>ndo</w:t>
      </w:r>
      <w:r w:rsidR="003A0F56" w:rsidRPr="004927B4">
        <w:rPr>
          <w:rFonts w:eastAsia="Times New Roman" w:cs="Arial"/>
          <w:sz w:val="22"/>
          <w:szCs w:val="22"/>
          <w:lang w:val="es-CO"/>
        </w:rPr>
        <w:t xml:space="preserve"> de manera electrónica todos los actos  administrativos de que trata el art</w:t>
      </w:r>
      <w:r w:rsidR="00343FA5" w:rsidRPr="004927B4">
        <w:rPr>
          <w:rFonts w:eastAsia="Times New Roman" w:cs="Arial"/>
          <w:sz w:val="22"/>
          <w:szCs w:val="22"/>
          <w:lang w:val="es-CO"/>
        </w:rPr>
        <w:t>ículo 565 del Estatuto Tributario</w:t>
      </w:r>
      <w:r w:rsidRPr="004927B4">
        <w:rPr>
          <w:rFonts w:eastAsia="Times New Roman" w:cs="Arial"/>
          <w:sz w:val="22"/>
          <w:szCs w:val="22"/>
          <w:lang w:val="es-CO"/>
        </w:rPr>
        <w:t>, así como los que se profieran en el proceso administrativo de cobro</w:t>
      </w:r>
      <w:r w:rsidR="00343FA5" w:rsidRPr="004927B4">
        <w:rPr>
          <w:rFonts w:eastAsia="Times New Roman" w:cs="Arial"/>
          <w:sz w:val="22"/>
          <w:szCs w:val="22"/>
          <w:lang w:val="es-CO"/>
        </w:rPr>
        <w:t>.</w:t>
      </w:r>
    </w:p>
    <w:p w:rsidR="004F42BC" w:rsidRDefault="007C3F3C" w:rsidP="006E15A3">
      <w:pPr>
        <w:spacing w:before="100" w:beforeAutospacing="1" w:after="100" w:afterAutospacing="1" w:line="270" w:lineRule="atLeast"/>
        <w:ind w:left="142"/>
        <w:jc w:val="both"/>
        <w:rPr>
          <w:rFonts w:cs="Arial"/>
          <w:sz w:val="22"/>
          <w:szCs w:val="22"/>
        </w:rPr>
      </w:pPr>
      <w:r w:rsidRPr="007473E8">
        <w:rPr>
          <w:rFonts w:cs="Arial"/>
          <w:b/>
          <w:sz w:val="22"/>
          <w:szCs w:val="22"/>
        </w:rPr>
        <w:t xml:space="preserve">ARTICULO </w:t>
      </w:r>
      <w:r w:rsidR="004927B4">
        <w:rPr>
          <w:rFonts w:cs="Arial"/>
          <w:b/>
          <w:sz w:val="22"/>
          <w:szCs w:val="22"/>
        </w:rPr>
        <w:t>TERCER</w:t>
      </w:r>
      <w:r w:rsidRPr="007473E8">
        <w:rPr>
          <w:rFonts w:cs="Arial"/>
          <w:b/>
          <w:sz w:val="22"/>
          <w:szCs w:val="22"/>
        </w:rPr>
        <w:t xml:space="preserve">O: </w:t>
      </w:r>
      <w:r w:rsidR="00BD2D31" w:rsidRPr="007473E8">
        <w:rPr>
          <w:rFonts w:cs="Arial"/>
          <w:b/>
          <w:sz w:val="22"/>
          <w:szCs w:val="22"/>
        </w:rPr>
        <w:t>DIRECCION ELECTRONICA</w:t>
      </w:r>
      <w:r w:rsidR="00BD2D31" w:rsidRPr="007473E8">
        <w:rPr>
          <w:rFonts w:cs="Arial"/>
          <w:sz w:val="22"/>
          <w:szCs w:val="22"/>
        </w:rPr>
        <w:t>:</w:t>
      </w:r>
      <w:r w:rsidR="00343FA5" w:rsidRPr="007473E8">
        <w:rPr>
          <w:rFonts w:cs="Arial"/>
          <w:sz w:val="22"/>
          <w:szCs w:val="22"/>
        </w:rPr>
        <w:t xml:space="preserve"> </w:t>
      </w:r>
      <w:r w:rsidR="00FA7617">
        <w:rPr>
          <w:rFonts w:cs="Arial"/>
          <w:sz w:val="22"/>
          <w:szCs w:val="22"/>
        </w:rPr>
        <w:t xml:space="preserve">La </w:t>
      </w:r>
      <w:r w:rsidR="007473E8" w:rsidRPr="007473E8">
        <w:rPr>
          <w:rFonts w:eastAsia="Times New Roman" w:cs="Arial"/>
          <w:sz w:val="22"/>
          <w:szCs w:val="22"/>
          <w:lang w:val="es-CO"/>
        </w:rPr>
        <w:t>Unidad Administrativa Especial de Gestión Pensional y Contribuciones Parafiscales de la Protección Social- UGPP</w:t>
      </w:r>
      <w:r w:rsidR="00343FA5" w:rsidRPr="007473E8">
        <w:rPr>
          <w:rFonts w:cs="Arial"/>
          <w:sz w:val="22"/>
          <w:szCs w:val="22"/>
        </w:rPr>
        <w:t xml:space="preserve"> </w:t>
      </w:r>
      <w:r w:rsidR="00FA7617">
        <w:rPr>
          <w:rFonts w:cs="Arial"/>
          <w:sz w:val="22"/>
          <w:szCs w:val="22"/>
        </w:rPr>
        <w:t xml:space="preserve">continuará </w:t>
      </w:r>
      <w:r w:rsidR="00343FA5" w:rsidRPr="007473E8">
        <w:rPr>
          <w:rFonts w:cs="Arial"/>
          <w:sz w:val="22"/>
          <w:szCs w:val="22"/>
        </w:rPr>
        <w:t>notifica</w:t>
      </w:r>
      <w:r w:rsidR="00FA7617">
        <w:rPr>
          <w:rFonts w:cs="Arial"/>
          <w:sz w:val="22"/>
          <w:szCs w:val="22"/>
        </w:rPr>
        <w:t>ndo</w:t>
      </w:r>
      <w:r w:rsidR="00343FA5" w:rsidRPr="007473E8">
        <w:rPr>
          <w:rFonts w:cs="Arial"/>
          <w:sz w:val="22"/>
          <w:szCs w:val="22"/>
        </w:rPr>
        <w:t xml:space="preserve"> los </w:t>
      </w:r>
      <w:r w:rsidR="002C1984" w:rsidRPr="007473E8">
        <w:rPr>
          <w:rFonts w:cs="Arial"/>
          <w:sz w:val="22"/>
          <w:szCs w:val="22"/>
        </w:rPr>
        <w:t>actos</w:t>
      </w:r>
      <w:r w:rsidR="00343FA5" w:rsidRPr="007473E8">
        <w:rPr>
          <w:rFonts w:cs="Arial"/>
          <w:sz w:val="22"/>
          <w:szCs w:val="22"/>
        </w:rPr>
        <w:t xml:space="preserve"> administrativos a la última dirección electrónica que ap</w:t>
      </w:r>
      <w:r w:rsidR="002C1984" w:rsidRPr="007473E8">
        <w:rPr>
          <w:rFonts w:cs="Arial"/>
          <w:sz w:val="22"/>
          <w:szCs w:val="22"/>
        </w:rPr>
        <w:t>a</w:t>
      </w:r>
      <w:r w:rsidR="00343FA5" w:rsidRPr="007473E8">
        <w:rPr>
          <w:rFonts w:cs="Arial"/>
          <w:sz w:val="22"/>
          <w:szCs w:val="22"/>
        </w:rPr>
        <w:t>r</w:t>
      </w:r>
      <w:r w:rsidR="002C1984" w:rsidRPr="007473E8">
        <w:rPr>
          <w:rFonts w:cs="Arial"/>
          <w:sz w:val="22"/>
          <w:szCs w:val="22"/>
        </w:rPr>
        <w:t>e</w:t>
      </w:r>
      <w:r w:rsidR="00343FA5" w:rsidRPr="007473E8">
        <w:rPr>
          <w:rFonts w:cs="Arial"/>
          <w:sz w:val="22"/>
          <w:szCs w:val="22"/>
        </w:rPr>
        <w:t xml:space="preserve">ce registrada por el aportante en el </w:t>
      </w:r>
      <w:r w:rsidR="002C1984" w:rsidRPr="007473E8">
        <w:rPr>
          <w:rFonts w:cs="Arial"/>
          <w:sz w:val="22"/>
          <w:szCs w:val="22"/>
        </w:rPr>
        <w:t>Registro</w:t>
      </w:r>
      <w:r w:rsidR="00343FA5" w:rsidRPr="007473E8">
        <w:rPr>
          <w:rFonts w:cs="Arial"/>
          <w:sz w:val="22"/>
          <w:szCs w:val="22"/>
        </w:rPr>
        <w:t xml:space="preserve"> </w:t>
      </w:r>
      <w:r w:rsidR="002C1984" w:rsidRPr="007473E8">
        <w:rPr>
          <w:rFonts w:cs="Arial"/>
          <w:sz w:val="22"/>
          <w:szCs w:val="22"/>
        </w:rPr>
        <w:t>Único</w:t>
      </w:r>
      <w:r w:rsidR="00343FA5" w:rsidRPr="007473E8">
        <w:rPr>
          <w:rFonts w:cs="Arial"/>
          <w:sz w:val="22"/>
          <w:szCs w:val="22"/>
        </w:rPr>
        <w:t xml:space="preserve"> Tributario (RUT) en el momento de la notificación, </w:t>
      </w:r>
      <w:r w:rsidR="00D94C6C">
        <w:rPr>
          <w:rFonts w:cs="Arial"/>
          <w:sz w:val="22"/>
          <w:szCs w:val="22"/>
        </w:rPr>
        <w:t xml:space="preserve">aun cuando </w:t>
      </w:r>
      <w:r w:rsidR="00343FA5" w:rsidRPr="007473E8">
        <w:rPr>
          <w:rFonts w:cs="Arial"/>
          <w:sz w:val="22"/>
          <w:szCs w:val="22"/>
        </w:rPr>
        <w:t xml:space="preserve">esta dirección </w:t>
      </w:r>
      <w:r w:rsidR="00BA6525">
        <w:rPr>
          <w:rFonts w:cs="Arial"/>
          <w:sz w:val="22"/>
          <w:szCs w:val="22"/>
        </w:rPr>
        <w:t xml:space="preserve">se hubiera registrado </w:t>
      </w:r>
      <w:r w:rsidR="00343FA5" w:rsidRPr="007473E8">
        <w:rPr>
          <w:rFonts w:cs="Arial"/>
          <w:sz w:val="22"/>
          <w:szCs w:val="22"/>
        </w:rPr>
        <w:t xml:space="preserve"> </w:t>
      </w:r>
      <w:r w:rsidR="00BA6525">
        <w:rPr>
          <w:rFonts w:cs="Arial"/>
          <w:sz w:val="22"/>
          <w:szCs w:val="22"/>
        </w:rPr>
        <w:t>con anterioridad a la fecha de entrada en vigencia de la Ley 2010 del 2019</w:t>
      </w:r>
      <w:r w:rsidR="00750EE0">
        <w:rPr>
          <w:rFonts w:cs="Arial"/>
          <w:sz w:val="22"/>
          <w:szCs w:val="22"/>
        </w:rPr>
        <w:t xml:space="preserve"> o con posterioridad a ella</w:t>
      </w:r>
      <w:r w:rsidR="00BA6525">
        <w:rPr>
          <w:rFonts w:cs="Arial"/>
          <w:sz w:val="22"/>
          <w:szCs w:val="22"/>
        </w:rPr>
        <w:t>.</w:t>
      </w:r>
    </w:p>
    <w:p w:rsidR="00750EE0" w:rsidRPr="00750EE0" w:rsidRDefault="002C1984" w:rsidP="006E15A3">
      <w:pPr>
        <w:pStyle w:val="NormalWeb"/>
        <w:spacing w:line="270" w:lineRule="atLeast"/>
        <w:ind w:left="142"/>
        <w:jc w:val="both"/>
        <w:rPr>
          <w:rFonts w:cs="Arial"/>
          <w:sz w:val="22"/>
          <w:szCs w:val="22"/>
          <w:lang w:val="es-CO"/>
        </w:rPr>
      </w:pPr>
      <w:r w:rsidRPr="009B5EEF">
        <w:rPr>
          <w:rFonts w:cs="Arial"/>
          <w:b/>
          <w:sz w:val="22"/>
          <w:szCs w:val="22"/>
          <w:lang w:val="es-CO"/>
        </w:rPr>
        <w:t>Parágrafo</w:t>
      </w:r>
      <w:r w:rsidR="0009335F" w:rsidRPr="009B5EEF">
        <w:rPr>
          <w:rFonts w:cs="Arial"/>
          <w:b/>
          <w:sz w:val="22"/>
          <w:szCs w:val="22"/>
          <w:lang w:val="es-CO"/>
        </w:rPr>
        <w:t>.</w:t>
      </w:r>
      <w:r w:rsidRPr="009B5EEF">
        <w:rPr>
          <w:rFonts w:cs="Arial"/>
          <w:sz w:val="22"/>
          <w:szCs w:val="22"/>
          <w:lang w:val="es-CO"/>
        </w:rPr>
        <w:t xml:space="preserve"> </w:t>
      </w:r>
      <w:r w:rsidRPr="00BA6525">
        <w:rPr>
          <w:rFonts w:cs="Arial"/>
          <w:sz w:val="22"/>
          <w:szCs w:val="22"/>
          <w:lang w:val="es-CO"/>
        </w:rPr>
        <w:t>Cuando</w:t>
      </w:r>
      <w:r w:rsidR="00BA6525" w:rsidRPr="00BA6525">
        <w:rPr>
          <w:rFonts w:cs="Arial"/>
          <w:sz w:val="22"/>
          <w:szCs w:val="22"/>
          <w:lang w:val="es-CO"/>
        </w:rPr>
        <w:t xml:space="preserve"> el aportante  actúe a través de apoderado, la notificación </w:t>
      </w:r>
      <w:r w:rsidR="00750EE0">
        <w:rPr>
          <w:rFonts w:cs="Arial"/>
          <w:sz w:val="22"/>
          <w:szCs w:val="22"/>
          <w:lang w:val="es-CO"/>
        </w:rPr>
        <w:t xml:space="preserve">electrónica </w:t>
      </w:r>
      <w:r w:rsidR="00BA6525">
        <w:rPr>
          <w:rFonts w:cs="Arial"/>
          <w:sz w:val="22"/>
          <w:szCs w:val="22"/>
          <w:lang w:val="es-CO"/>
        </w:rPr>
        <w:t xml:space="preserve">se </w:t>
      </w:r>
      <w:r w:rsidR="00750EE0">
        <w:rPr>
          <w:rFonts w:cs="Arial"/>
          <w:sz w:val="22"/>
          <w:szCs w:val="22"/>
          <w:lang w:val="es-CO"/>
        </w:rPr>
        <w:t>surtirá</w:t>
      </w:r>
      <w:r w:rsidR="00BA6525">
        <w:rPr>
          <w:rFonts w:cs="Arial"/>
          <w:sz w:val="22"/>
          <w:szCs w:val="22"/>
          <w:lang w:val="es-CO"/>
        </w:rPr>
        <w:t xml:space="preserve"> </w:t>
      </w:r>
      <w:r w:rsidR="00750EE0" w:rsidRPr="00750EE0">
        <w:rPr>
          <w:rFonts w:cs="Arial"/>
          <w:sz w:val="22"/>
          <w:szCs w:val="22"/>
          <w:lang w:val="es-CO"/>
        </w:rPr>
        <w:t xml:space="preserve">a la última dirección electrónica que dicho apoderado tenga registrada en el Registro único Tributario (RUT) en el momento de la notificación, ya sea que esta dirección de correo electrónico se hubiera registrado con anterioridad a la fecha de entrada en vigencia de la Ley </w:t>
      </w:r>
      <w:r w:rsidR="00750EE0">
        <w:rPr>
          <w:rFonts w:cs="Arial"/>
          <w:sz w:val="22"/>
          <w:szCs w:val="22"/>
          <w:lang w:val="es-CO"/>
        </w:rPr>
        <w:t>2010</w:t>
      </w:r>
      <w:r w:rsidR="00750EE0" w:rsidRPr="00750EE0">
        <w:rPr>
          <w:rFonts w:cs="Arial"/>
          <w:sz w:val="22"/>
          <w:szCs w:val="22"/>
          <w:lang w:val="es-CO"/>
        </w:rPr>
        <w:t xml:space="preserve"> de 201</w:t>
      </w:r>
      <w:r w:rsidR="00750EE0">
        <w:rPr>
          <w:rFonts w:cs="Arial"/>
          <w:sz w:val="22"/>
          <w:szCs w:val="22"/>
          <w:lang w:val="es-CO"/>
        </w:rPr>
        <w:t>9</w:t>
      </w:r>
      <w:r w:rsidR="00750EE0" w:rsidRPr="00750EE0">
        <w:rPr>
          <w:rFonts w:cs="Arial"/>
          <w:sz w:val="22"/>
          <w:szCs w:val="22"/>
          <w:lang w:val="es-CO"/>
        </w:rPr>
        <w:t xml:space="preserve"> o con posterioridad a ella</w:t>
      </w:r>
      <w:r w:rsidR="00750EE0">
        <w:rPr>
          <w:rFonts w:cs="Arial"/>
          <w:sz w:val="22"/>
          <w:szCs w:val="22"/>
          <w:lang w:val="es-CO"/>
        </w:rPr>
        <w:t>.</w:t>
      </w:r>
    </w:p>
    <w:p w:rsidR="00750EE0" w:rsidRPr="00750EE0" w:rsidRDefault="00750EE0" w:rsidP="006E15A3">
      <w:pPr>
        <w:pStyle w:val="NormalWeb"/>
        <w:spacing w:line="270" w:lineRule="atLeast"/>
        <w:ind w:left="142"/>
        <w:jc w:val="both"/>
        <w:rPr>
          <w:rFonts w:cs="Arial"/>
          <w:sz w:val="22"/>
          <w:szCs w:val="22"/>
          <w:lang w:val="es-CO"/>
        </w:rPr>
      </w:pPr>
      <w:r w:rsidRPr="00750EE0">
        <w:rPr>
          <w:rFonts w:cs="Arial"/>
          <w:sz w:val="22"/>
          <w:szCs w:val="22"/>
          <w:lang w:val="es-CO"/>
        </w:rPr>
        <w:t>En los eventos en que el aportante cambie de apoderado, deberá informarlo expresamente en el respectivo proceso y la notificación electrónica se surtirá al nuevo apoderado, en los términos previstos en el inciso anterior</w:t>
      </w:r>
      <w:r>
        <w:rPr>
          <w:rFonts w:cs="Arial"/>
          <w:sz w:val="22"/>
          <w:szCs w:val="22"/>
          <w:lang w:val="es-CO"/>
        </w:rPr>
        <w:t>.</w:t>
      </w:r>
    </w:p>
    <w:p w:rsidR="0099474D" w:rsidRDefault="004F42BC" w:rsidP="006E15A3">
      <w:pPr>
        <w:pStyle w:val="NormalWeb"/>
        <w:spacing w:line="270" w:lineRule="atLeast"/>
        <w:ind w:left="142"/>
        <w:jc w:val="both"/>
        <w:rPr>
          <w:rFonts w:cs="Arial"/>
          <w:sz w:val="22"/>
          <w:szCs w:val="22"/>
          <w:lang w:val="es-CO"/>
        </w:rPr>
      </w:pPr>
      <w:r w:rsidRPr="00D94C6C">
        <w:rPr>
          <w:rFonts w:cs="Arial"/>
          <w:b/>
          <w:sz w:val="22"/>
          <w:szCs w:val="22"/>
          <w:lang w:val="es-CO"/>
        </w:rPr>
        <w:t xml:space="preserve">ARTICULO </w:t>
      </w:r>
      <w:r w:rsidR="0099474D">
        <w:rPr>
          <w:rFonts w:cs="Arial"/>
          <w:b/>
          <w:sz w:val="22"/>
          <w:szCs w:val="22"/>
          <w:lang w:val="es-CO"/>
        </w:rPr>
        <w:t>CUARTO</w:t>
      </w:r>
      <w:r w:rsidRPr="00D94C6C">
        <w:rPr>
          <w:rFonts w:cs="Arial"/>
          <w:sz w:val="22"/>
          <w:szCs w:val="22"/>
          <w:lang w:val="es-CO"/>
        </w:rPr>
        <w:t>:</w:t>
      </w:r>
      <w:r w:rsidR="005242BB" w:rsidRPr="00D94C6C">
        <w:rPr>
          <w:rFonts w:cs="Arial"/>
          <w:sz w:val="22"/>
          <w:szCs w:val="22"/>
          <w:lang w:val="es-CO"/>
        </w:rPr>
        <w:t xml:space="preserve"> </w:t>
      </w:r>
      <w:r w:rsidR="00C147F9" w:rsidRPr="00C147F9">
        <w:rPr>
          <w:rFonts w:cs="Arial"/>
          <w:b/>
          <w:sz w:val="22"/>
          <w:szCs w:val="22"/>
          <w:lang w:val="es-CO"/>
        </w:rPr>
        <w:t>DIRECCIÓN PROCESAL</w:t>
      </w:r>
      <w:r w:rsidR="0099474D" w:rsidRPr="0099474D">
        <w:rPr>
          <w:rFonts w:cs="Arial"/>
          <w:sz w:val="22"/>
          <w:szCs w:val="22"/>
          <w:lang w:val="es-CO"/>
        </w:rPr>
        <w:t>. El aportante o su apoderado que en el proceso de determinación y/o discusión hayan informado una dirección procesal para efectos de la notificación de los actos administrativos, estos les serán notificados a la dirección procesal informada en los términos del artículo 564 del Estatuto Tributario, o las normas que lo modifiquen, adicionen o sustituyan</w:t>
      </w:r>
      <w:r w:rsidR="0099474D">
        <w:rPr>
          <w:rFonts w:cs="Arial"/>
          <w:sz w:val="22"/>
          <w:szCs w:val="22"/>
          <w:lang w:val="es-CO"/>
        </w:rPr>
        <w:t>.</w:t>
      </w:r>
    </w:p>
    <w:p w:rsidR="00F87021" w:rsidRPr="00F87021" w:rsidRDefault="00F87021" w:rsidP="006E15A3">
      <w:pPr>
        <w:pStyle w:val="NormalWeb"/>
        <w:spacing w:line="270" w:lineRule="atLeast"/>
        <w:ind w:left="142"/>
        <w:jc w:val="both"/>
        <w:rPr>
          <w:rFonts w:cs="Arial"/>
          <w:sz w:val="22"/>
          <w:szCs w:val="22"/>
          <w:lang w:val="es-CO"/>
        </w:rPr>
      </w:pPr>
      <w:r w:rsidRPr="00F87021">
        <w:rPr>
          <w:rFonts w:cs="Arial"/>
          <w:sz w:val="22"/>
          <w:szCs w:val="22"/>
          <w:lang w:val="es-CO"/>
        </w:rPr>
        <w:lastRenderedPageBreak/>
        <w:t>Parágrafo. Cuando la dirección procesal no corresponda a una dirección electrónica, el aportante o su apoderado, podrán solicitar dentro del respectivo proceso que las actuaciones administrativas se notifiquen de manera electrónica a la dirección procesal que expresamente informe o la que aparezca registrada en el Registro Único Tributario (RUT)</w:t>
      </w:r>
    </w:p>
    <w:p w:rsidR="002C1984" w:rsidRPr="00D94C6C" w:rsidRDefault="0018712A" w:rsidP="006E15A3">
      <w:pPr>
        <w:pStyle w:val="NormalWeb"/>
        <w:spacing w:line="270" w:lineRule="atLeast"/>
        <w:ind w:left="142"/>
        <w:jc w:val="both"/>
        <w:rPr>
          <w:sz w:val="22"/>
          <w:szCs w:val="22"/>
          <w:lang w:val="es-CO"/>
        </w:rPr>
      </w:pPr>
      <w:r w:rsidRPr="00D94C6C">
        <w:rPr>
          <w:rFonts w:cs="Arial"/>
          <w:b/>
          <w:sz w:val="22"/>
          <w:szCs w:val="22"/>
          <w:lang w:val="es-CO"/>
        </w:rPr>
        <w:t xml:space="preserve">ARTICULO </w:t>
      </w:r>
      <w:r>
        <w:rPr>
          <w:rFonts w:cs="Arial"/>
          <w:b/>
          <w:sz w:val="22"/>
          <w:szCs w:val="22"/>
          <w:lang w:val="es-CO"/>
        </w:rPr>
        <w:t>QUINTO:</w:t>
      </w:r>
      <w:r w:rsidRPr="00D94C6C">
        <w:rPr>
          <w:rFonts w:cs="Arial"/>
          <w:b/>
          <w:sz w:val="22"/>
          <w:szCs w:val="22"/>
          <w:lang w:val="es-CO"/>
        </w:rPr>
        <w:t xml:space="preserve"> </w:t>
      </w:r>
      <w:r w:rsidR="002C1984" w:rsidRPr="00D94C6C">
        <w:rPr>
          <w:rFonts w:cs="Arial"/>
          <w:b/>
          <w:sz w:val="22"/>
          <w:szCs w:val="22"/>
          <w:lang w:val="es-CO"/>
        </w:rPr>
        <w:t xml:space="preserve">VALIDEZ </w:t>
      </w:r>
      <w:r w:rsidR="00D94C6C" w:rsidRPr="00D94C6C">
        <w:rPr>
          <w:rFonts w:cs="Arial"/>
          <w:b/>
          <w:sz w:val="22"/>
          <w:szCs w:val="22"/>
          <w:lang w:val="es-CO"/>
        </w:rPr>
        <w:t xml:space="preserve">DE LA DIRECCION </w:t>
      </w:r>
      <w:r>
        <w:rPr>
          <w:rFonts w:cs="Arial"/>
          <w:b/>
          <w:sz w:val="22"/>
          <w:szCs w:val="22"/>
          <w:lang w:val="es-CO"/>
        </w:rPr>
        <w:t xml:space="preserve">ELECTRONICA </w:t>
      </w:r>
      <w:r w:rsidR="00D94C6C" w:rsidRPr="00D94C6C">
        <w:rPr>
          <w:rFonts w:cs="Arial"/>
          <w:b/>
          <w:sz w:val="22"/>
          <w:szCs w:val="22"/>
          <w:lang w:val="es-CO"/>
        </w:rPr>
        <w:t>PARA NOTIFICACIONES</w:t>
      </w:r>
      <w:r w:rsidR="00BD2D31" w:rsidRPr="00D94C6C">
        <w:rPr>
          <w:rFonts w:cs="Arial"/>
          <w:sz w:val="22"/>
          <w:szCs w:val="22"/>
          <w:lang w:val="es-CO"/>
        </w:rPr>
        <w:t xml:space="preserve">: </w:t>
      </w:r>
      <w:r w:rsidR="007473E8" w:rsidRPr="00D94C6C">
        <w:rPr>
          <w:rFonts w:cs="Arial"/>
          <w:sz w:val="22"/>
          <w:szCs w:val="22"/>
          <w:lang w:val="es-CO"/>
        </w:rPr>
        <w:t xml:space="preserve">Unidad Administrativa Especial de Gestión Pensional y Contribuciones Parafiscales de la Protección Social- UGPP </w:t>
      </w:r>
      <w:r w:rsidR="002C1984" w:rsidRPr="00D94C6C">
        <w:rPr>
          <w:rFonts w:cs="Arial"/>
          <w:sz w:val="22"/>
          <w:szCs w:val="22"/>
          <w:lang w:val="es-CO"/>
        </w:rPr>
        <w:t>dará aplicación a lo establec</w:t>
      </w:r>
      <w:r w:rsidR="002C1984" w:rsidRPr="00D94C6C">
        <w:rPr>
          <w:rFonts w:cs="Arial"/>
          <w:color w:val="auto"/>
          <w:sz w:val="22"/>
          <w:szCs w:val="22"/>
          <w:lang w:val="es-CO" w:eastAsia="es-CO"/>
        </w:rPr>
        <w:t xml:space="preserve">ido en el inciso primero del artículo 563 del Estatuto Tributario, en el sentido de que una vez el aportante  informe una nueva  dirección en el Registro </w:t>
      </w:r>
      <w:r w:rsidR="007473E8" w:rsidRPr="00D94C6C">
        <w:rPr>
          <w:rFonts w:cs="Arial"/>
          <w:color w:val="auto"/>
          <w:sz w:val="22"/>
          <w:szCs w:val="22"/>
          <w:lang w:val="es-CO" w:eastAsia="es-CO"/>
        </w:rPr>
        <w:t>Único</w:t>
      </w:r>
      <w:r w:rsidR="002C1984" w:rsidRPr="00D94C6C">
        <w:rPr>
          <w:rFonts w:cs="Arial"/>
          <w:color w:val="auto"/>
          <w:sz w:val="22"/>
          <w:szCs w:val="22"/>
          <w:lang w:val="es-CO" w:eastAsia="es-CO"/>
        </w:rPr>
        <w:t xml:space="preserve"> Tributario, la antigua dirección continuará siendo válida durante los tres </w:t>
      </w:r>
      <w:r w:rsidR="00D94C6C" w:rsidRPr="00D94C6C">
        <w:rPr>
          <w:rFonts w:cs="Arial"/>
          <w:color w:val="auto"/>
          <w:sz w:val="22"/>
          <w:szCs w:val="22"/>
          <w:lang w:val="es-CO" w:eastAsia="es-CO"/>
        </w:rPr>
        <w:t>(3) meses</w:t>
      </w:r>
      <w:r w:rsidR="002C1984" w:rsidRPr="00D94C6C">
        <w:rPr>
          <w:sz w:val="22"/>
          <w:szCs w:val="22"/>
          <w:lang w:val="es-CO"/>
        </w:rPr>
        <w:t xml:space="preserve"> siguientes a su actualización, sin perjuicio de la validez de la nueva dirección informada. Lo anterior aplicará igualmente en los casos en los que el aportante actué a través de apoderado.</w:t>
      </w:r>
    </w:p>
    <w:p w:rsidR="002C1984" w:rsidRPr="00D94C6C" w:rsidRDefault="00833BB1" w:rsidP="006E15A3">
      <w:pPr>
        <w:pStyle w:val="NormalWeb"/>
        <w:spacing w:line="270" w:lineRule="atLeast"/>
        <w:ind w:left="142"/>
        <w:jc w:val="both"/>
        <w:rPr>
          <w:lang w:val="es-CO"/>
        </w:rPr>
      </w:pPr>
      <w:r w:rsidRPr="00D94C6C">
        <w:rPr>
          <w:b/>
          <w:lang w:val="es-CO"/>
        </w:rPr>
        <w:t xml:space="preserve">ARTICULO </w:t>
      </w:r>
      <w:r w:rsidR="00A7747C">
        <w:rPr>
          <w:b/>
          <w:lang w:val="es-CO"/>
        </w:rPr>
        <w:t>SEXTO</w:t>
      </w:r>
      <w:r w:rsidRPr="00D94C6C">
        <w:rPr>
          <w:b/>
          <w:lang w:val="es-CO"/>
        </w:rPr>
        <w:t xml:space="preserve">: </w:t>
      </w:r>
      <w:r w:rsidR="002C1984" w:rsidRPr="00D94C6C">
        <w:rPr>
          <w:lang w:val="es-CO"/>
        </w:rPr>
        <w:t xml:space="preserve">La presente Resolución rige a partir de su expedición y </w:t>
      </w:r>
      <w:r w:rsidR="00A24E40">
        <w:rPr>
          <w:lang w:val="es-CO"/>
        </w:rPr>
        <w:t>deroga</w:t>
      </w:r>
      <w:r w:rsidR="002C1984" w:rsidRPr="00D94C6C">
        <w:rPr>
          <w:lang w:val="es-CO"/>
        </w:rPr>
        <w:t xml:space="preserve"> la Resolución 1263 del 30 de julio de 2019.</w:t>
      </w:r>
    </w:p>
    <w:p w:rsidR="00D77D21" w:rsidRPr="007473E8" w:rsidRDefault="00D77D21" w:rsidP="006E15A3">
      <w:pPr>
        <w:ind w:left="142" w:right="476"/>
        <w:jc w:val="both"/>
        <w:rPr>
          <w:rFonts w:eastAsia="Times New Roman" w:cs="Arial"/>
          <w:bCs/>
          <w:sz w:val="22"/>
          <w:szCs w:val="22"/>
          <w:lang w:val="es-CO"/>
        </w:rPr>
      </w:pPr>
    </w:p>
    <w:p w:rsidR="00167F37" w:rsidRPr="007473E8" w:rsidRDefault="001C5A7B" w:rsidP="006E15A3">
      <w:pPr>
        <w:autoSpaceDE w:val="0"/>
        <w:autoSpaceDN w:val="0"/>
        <w:adjustRightInd w:val="0"/>
        <w:ind w:left="142" w:right="432"/>
        <w:jc w:val="center"/>
        <w:rPr>
          <w:rFonts w:eastAsia="Times New Roman" w:cs="Arial"/>
          <w:b/>
          <w:bCs/>
          <w:sz w:val="22"/>
          <w:szCs w:val="22"/>
          <w:lang w:val="es-CO"/>
        </w:rPr>
      </w:pPr>
      <w:bookmarkStart w:id="0" w:name="_GoBack"/>
      <w:bookmarkEnd w:id="0"/>
      <w:r w:rsidRPr="007473E8">
        <w:rPr>
          <w:rFonts w:eastAsia="Times New Roman" w:cs="Arial"/>
          <w:b/>
          <w:bCs/>
          <w:sz w:val="22"/>
          <w:szCs w:val="22"/>
          <w:lang w:val="es-CO"/>
        </w:rPr>
        <w:t>PUBLIQUESE Y C</w:t>
      </w:r>
      <w:r w:rsidR="009B6B31" w:rsidRPr="007473E8">
        <w:rPr>
          <w:rFonts w:eastAsia="Times New Roman" w:cs="Arial"/>
          <w:b/>
          <w:bCs/>
          <w:sz w:val="22"/>
          <w:szCs w:val="22"/>
          <w:lang w:val="es-CO"/>
        </w:rPr>
        <w:t>Ú</w:t>
      </w:r>
      <w:r w:rsidRPr="007473E8">
        <w:rPr>
          <w:rFonts w:eastAsia="Times New Roman" w:cs="Arial"/>
          <w:b/>
          <w:bCs/>
          <w:sz w:val="22"/>
          <w:szCs w:val="22"/>
          <w:lang w:val="es-CO"/>
        </w:rPr>
        <w:t>MPLASE</w:t>
      </w:r>
    </w:p>
    <w:p w:rsidR="003214B0" w:rsidRPr="007473E8" w:rsidRDefault="003214B0" w:rsidP="006E15A3">
      <w:pPr>
        <w:autoSpaceDE w:val="0"/>
        <w:autoSpaceDN w:val="0"/>
        <w:adjustRightInd w:val="0"/>
        <w:ind w:left="142" w:right="432"/>
        <w:jc w:val="both"/>
        <w:rPr>
          <w:rFonts w:eastAsia="Times New Roman" w:cs="Arial"/>
          <w:sz w:val="22"/>
          <w:szCs w:val="22"/>
          <w:lang w:val="es-CO"/>
        </w:rPr>
      </w:pPr>
    </w:p>
    <w:p w:rsidR="001C5A7B" w:rsidRPr="007473E8" w:rsidRDefault="001C5A7B" w:rsidP="006E15A3">
      <w:pPr>
        <w:autoSpaceDE w:val="0"/>
        <w:autoSpaceDN w:val="0"/>
        <w:adjustRightInd w:val="0"/>
        <w:ind w:left="142" w:right="432"/>
        <w:jc w:val="both"/>
        <w:rPr>
          <w:rFonts w:eastAsia="Times New Roman" w:cs="Arial"/>
          <w:sz w:val="22"/>
          <w:szCs w:val="22"/>
          <w:lang w:val="es-CO"/>
        </w:rPr>
      </w:pPr>
      <w:r w:rsidRPr="007473E8">
        <w:rPr>
          <w:rFonts w:eastAsia="Times New Roman" w:cs="Arial"/>
          <w:sz w:val="22"/>
          <w:szCs w:val="22"/>
          <w:lang w:val="es-CO"/>
        </w:rPr>
        <w:t xml:space="preserve">Dado en </w:t>
      </w:r>
      <w:r w:rsidR="00167F37" w:rsidRPr="007473E8">
        <w:rPr>
          <w:rFonts w:eastAsia="Times New Roman" w:cs="Arial"/>
          <w:sz w:val="22"/>
          <w:szCs w:val="22"/>
          <w:lang w:val="es-CO"/>
        </w:rPr>
        <w:t>Bogotá</w:t>
      </w:r>
      <w:r w:rsidRPr="007473E8">
        <w:rPr>
          <w:rFonts w:eastAsia="Times New Roman" w:cs="Arial"/>
          <w:sz w:val="22"/>
          <w:szCs w:val="22"/>
          <w:lang w:val="es-CO"/>
        </w:rPr>
        <w:t xml:space="preserve"> D.C., a los</w:t>
      </w:r>
    </w:p>
    <w:p w:rsidR="00B91934" w:rsidRPr="007473E8" w:rsidRDefault="00B91934" w:rsidP="006E15A3">
      <w:pPr>
        <w:autoSpaceDE w:val="0"/>
        <w:autoSpaceDN w:val="0"/>
        <w:adjustRightInd w:val="0"/>
        <w:ind w:left="142" w:right="432"/>
        <w:jc w:val="both"/>
        <w:rPr>
          <w:rFonts w:eastAsia="Times New Roman" w:cs="Arial"/>
          <w:sz w:val="22"/>
          <w:szCs w:val="22"/>
          <w:lang w:val="es-CO"/>
        </w:rPr>
      </w:pPr>
    </w:p>
    <w:p w:rsidR="001C5A7B" w:rsidRPr="007473E8" w:rsidRDefault="001C5A7B" w:rsidP="006E15A3">
      <w:pPr>
        <w:autoSpaceDE w:val="0"/>
        <w:autoSpaceDN w:val="0"/>
        <w:adjustRightInd w:val="0"/>
        <w:ind w:left="142"/>
        <w:rPr>
          <w:rFonts w:eastAsia="Times New Roman" w:cs="Arial"/>
          <w:sz w:val="22"/>
          <w:szCs w:val="22"/>
          <w:lang w:val="es-CO"/>
        </w:rPr>
      </w:pPr>
    </w:p>
    <w:p w:rsidR="003214B0" w:rsidRPr="007473E8" w:rsidRDefault="003214B0" w:rsidP="006E15A3">
      <w:pPr>
        <w:autoSpaceDE w:val="0"/>
        <w:autoSpaceDN w:val="0"/>
        <w:adjustRightInd w:val="0"/>
        <w:ind w:left="142"/>
        <w:jc w:val="center"/>
        <w:rPr>
          <w:rFonts w:eastAsia="Times New Roman" w:cs="Arial"/>
          <w:b/>
          <w:sz w:val="22"/>
          <w:szCs w:val="22"/>
          <w:lang w:val="es-CO"/>
        </w:rPr>
      </w:pPr>
    </w:p>
    <w:p w:rsidR="00167F37" w:rsidRPr="007473E8" w:rsidRDefault="007473E8" w:rsidP="006E15A3">
      <w:pPr>
        <w:autoSpaceDE w:val="0"/>
        <w:autoSpaceDN w:val="0"/>
        <w:adjustRightInd w:val="0"/>
        <w:ind w:left="142"/>
        <w:jc w:val="center"/>
        <w:rPr>
          <w:rFonts w:eastAsia="Times New Roman" w:cs="Arial"/>
          <w:b/>
          <w:sz w:val="22"/>
          <w:szCs w:val="22"/>
          <w:lang w:val="es-CO"/>
        </w:rPr>
      </w:pPr>
      <w:r w:rsidRPr="007473E8">
        <w:rPr>
          <w:rFonts w:eastAsia="Times New Roman" w:cs="Arial"/>
          <w:b/>
          <w:sz w:val="22"/>
          <w:szCs w:val="22"/>
          <w:lang w:val="es-CO"/>
        </w:rPr>
        <w:t>CICERON FERNANDO JIMENEZ RODRIGUEZ</w:t>
      </w:r>
    </w:p>
    <w:p w:rsidR="0096404A" w:rsidRPr="007473E8" w:rsidRDefault="007473E8" w:rsidP="006E15A3">
      <w:pPr>
        <w:autoSpaceDE w:val="0"/>
        <w:autoSpaceDN w:val="0"/>
        <w:adjustRightInd w:val="0"/>
        <w:ind w:left="142"/>
        <w:jc w:val="center"/>
        <w:rPr>
          <w:rFonts w:eastAsia="Times New Roman" w:cs="Arial"/>
          <w:sz w:val="22"/>
          <w:szCs w:val="22"/>
          <w:lang w:val="es-CO"/>
        </w:rPr>
      </w:pPr>
      <w:r w:rsidRPr="007473E8">
        <w:rPr>
          <w:rFonts w:eastAsia="Times New Roman" w:cs="Arial"/>
          <w:sz w:val="22"/>
          <w:szCs w:val="22"/>
          <w:lang w:val="es-CO"/>
        </w:rPr>
        <w:t>Director</w:t>
      </w:r>
      <w:r w:rsidR="00960B48" w:rsidRPr="007473E8">
        <w:rPr>
          <w:rFonts w:eastAsia="Times New Roman" w:cs="Arial"/>
          <w:sz w:val="22"/>
          <w:szCs w:val="22"/>
          <w:lang w:val="es-CO"/>
        </w:rPr>
        <w:t xml:space="preserve"> General </w:t>
      </w:r>
    </w:p>
    <w:p w:rsidR="0096404A" w:rsidRPr="007473E8" w:rsidRDefault="0096404A" w:rsidP="006E15A3">
      <w:pPr>
        <w:autoSpaceDE w:val="0"/>
        <w:autoSpaceDN w:val="0"/>
        <w:adjustRightInd w:val="0"/>
        <w:ind w:left="142"/>
        <w:jc w:val="center"/>
        <w:rPr>
          <w:rFonts w:eastAsia="Times New Roman" w:cs="Arial"/>
          <w:sz w:val="22"/>
          <w:szCs w:val="22"/>
          <w:lang w:val="es-CO"/>
        </w:rPr>
      </w:pPr>
      <w:r w:rsidRPr="007473E8">
        <w:rPr>
          <w:rFonts w:eastAsia="Times New Roman" w:cs="Arial"/>
          <w:sz w:val="22"/>
          <w:szCs w:val="22"/>
          <w:lang w:val="es-CO"/>
        </w:rPr>
        <w:t xml:space="preserve">Unidad Administrativa Especial de Gestión Pensional y </w:t>
      </w:r>
    </w:p>
    <w:p w:rsidR="00BB2D4A" w:rsidRPr="007473E8" w:rsidRDefault="0096404A" w:rsidP="00960B48">
      <w:pPr>
        <w:autoSpaceDE w:val="0"/>
        <w:autoSpaceDN w:val="0"/>
        <w:adjustRightInd w:val="0"/>
        <w:jc w:val="center"/>
        <w:rPr>
          <w:rFonts w:eastAsia="Times New Roman" w:cs="Arial"/>
          <w:sz w:val="22"/>
          <w:szCs w:val="22"/>
          <w:lang w:val="es-CO"/>
        </w:rPr>
      </w:pPr>
      <w:r w:rsidRPr="007473E8">
        <w:rPr>
          <w:rFonts w:eastAsia="Times New Roman" w:cs="Arial"/>
          <w:sz w:val="22"/>
          <w:szCs w:val="22"/>
          <w:lang w:val="es-CO"/>
        </w:rPr>
        <w:t>Contribuciones Parafiscales de la Protección Social</w:t>
      </w:r>
    </w:p>
    <w:p w:rsidR="007A2F9E" w:rsidRPr="00A7747C" w:rsidRDefault="007A2F9E" w:rsidP="00C93C9A">
      <w:pPr>
        <w:tabs>
          <w:tab w:val="left" w:pos="5693"/>
        </w:tabs>
        <w:spacing w:before="100" w:beforeAutospacing="1" w:after="100" w:afterAutospacing="1"/>
        <w:contextualSpacing/>
        <w:rPr>
          <w:rFonts w:cs="Arial"/>
          <w:sz w:val="12"/>
          <w:szCs w:val="12"/>
        </w:rPr>
      </w:pPr>
    </w:p>
    <w:p w:rsidR="00D43E48" w:rsidRPr="00A7747C" w:rsidRDefault="00161761" w:rsidP="00C93C9A">
      <w:pPr>
        <w:tabs>
          <w:tab w:val="left" w:pos="5693"/>
        </w:tabs>
        <w:spacing w:before="100" w:beforeAutospacing="1" w:after="100" w:afterAutospacing="1"/>
        <w:contextualSpacing/>
        <w:rPr>
          <w:rFonts w:cs="Arial"/>
          <w:sz w:val="12"/>
          <w:szCs w:val="12"/>
        </w:rPr>
      </w:pPr>
      <w:r w:rsidRPr="00A7747C">
        <w:rPr>
          <w:rFonts w:cs="Arial"/>
          <w:sz w:val="12"/>
          <w:szCs w:val="12"/>
        </w:rPr>
        <w:t xml:space="preserve">Proyectó: </w:t>
      </w:r>
      <w:r w:rsidR="00A7747C" w:rsidRPr="00A7747C">
        <w:rPr>
          <w:rFonts w:cs="Arial"/>
          <w:sz w:val="12"/>
          <w:szCs w:val="12"/>
        </w:rPr>
        <w:t>MGB</w:t>
      </w:r>
    </w:p>
    <w:p w:rsidR="00BC6381" w:rsidRPr="00A7747C" w:rsidRDefault="00161761" w:rsidP="00C93C9A">
      <w:pPr>
        <w:tabs>
          <w:tab w:val="left" w:pos="5693"/>
        </w:tabs>
        <w:spacing w:before="100" w:beforeAutospacing="1" w:after="100" w:afterAutospacing="1"/>
        <w:contextualSpacing/>
        <w:rPr>
          <w:rFonts w:eastAsia="Times New Roman" w:cs="Arial"/>
          <w:sz w:val="12"/>
          <w:szCs w:val="12"/>
          <w:lang w:val="es-CO"/>
        </w:rPr>
      </w:pPr>
      <w:r w:rsidRPr="00A7747C">
        <w:rPr>
          <w:rFonts w:cs="Arial"/>
          <w:sz w:val="12"/>
          <w:szCs w:val="12"/>
        </w:rPr>
        <w:t xml:space="preserve">Revisó: </w:t>
      </w:r>
      <w:r w:rsidR="00A7747C" w:rsidRPr="00A7747C">
        <w:rPr>
          <w:rFonts w:cs="Arial"/>
          <w:sz w:val="12"/>
          <w:szCs w:val="12"/>
        </w:rPr>
        <w:t>LASC</w:t>
      </w:r>
    </w:p>
    <w:p w:rsidR="00BC6381" w:rsidRPr="007473E8" w:rsidRDefault="00BC6381" w:rsidP="00BC6381">
      <w:pPr>
        <w:autoSpaceDE w:val="0"/>
        <w:autoSpaceDN w:val="0"/>
        <w:adjustRightInd w:val="0"/>
        <w:jc w:val="center"/>
        <w:rPr>
          <w:rFonts w:eastAsia="Times New Roman" w:cs="Arial"/>
          <w:sz w:val="22"/>
          <w:szCs w:val="22"/>
          <w:lang w:val="es-CO"/>
        </w:rPr>
      </w:pPr>
    </w:p>
    <w:p w:rsidR="00BC6381" w:rsidRPr="007473E8" w:rsidRDefault="00BC6381" w:rsidP="009473A2">
      <w:pPr>
        <w:ind w:left="360"/>
        <w:rPr>
          <w:rFonts w:cs="Arial"/>
          <w:b/>
          <w:noProof/>
          <w:sz w:val="22"/>
          <w:szCs w:val="22"/>
        </w:rPr>
      </w:pPr>
    </w:p>
    <w:sectPr w:rsidR="00BC6381" w:rsidRPr="007473E8" w:rsidSect="00D77D21">
      <w:headerReference w:type="default" r:id="rId9"/>
      <w:footerReference w:type="default" r:id="rId10"/>
      <w:headerReference w:type="first" r:id="rId11"/>
      <w:pgSz w:w="12242" w:h="18711" w:code="1"/>
      <w:pgMar w:top="3357" w:right="1752" w:bottom="1701" w:left="1701" w:header="1418" w:footer="5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E9C" w:rsidRDefault="00C50E9C">
      <w:r>
        <w:separator/>
      </w:r>
    </w:p>
  </w:endnote>
  <w:endnote w:type="continuationSeparator" w:id="0">
    <w:p w:rsidR="00C50E9C" w:rsidRDefault="00C5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E9C" w:rsidRDefault="00C50E9C">
    <w:pPr>
      <w:pStyle w:val="Piedepgina"/>
    </w:pPr>
  </w:p>
  <w:p w:rsidR="00C50E9C" w:rsidRDefault="00C50E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E9C" w:rsidRDefault="00C50E9C">
      <w:r>
        <w:separator/>
      </w:r>
    </w:p>
  </w:footnote>
  <w:footnote w:type="continuationSeparator" w:id="0">
    <w:p w:rsidR="00C50E9C" w:rsidRDefault="00C50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E9C" w:rsidRDefault="00C50E9C">
    <w:pPr>
      <w:pStyle w:val="Encabezado"/>
      <w:rPr>
        <w:lang w:val="es-ES_tradnl"/>
      </w:rPr>
    </w:pPr>
    <w:r>
      <w:rPr>
        <w:noProof/>
        <w:lang w:val="es-CO" w:eastAsia="es-CO"/>
      </w:rPr>
      <mc:AlternateContent>
        <mc:Choice Requires="wpg">
          <w:drawing>
            <wp:anchor distT="0" distB="0" distL="114300" distR="114300" simplePos="0" relativeHeight="251657216" behindDoc="0" locked="0" layoutInCell="1" allowOverlap="1" wp14:anchorId="303D5D44" wp14:editId="3D2FD8CA">
              <wp:simplePos x="0" y="0"/>
              <wp:positionH relativeFrom="column">
                <wp:posOffset>-114300</wp:posOffset>
              </wp:positionH>
              <wp:positionV relativeFrom="paragraph">
                <wp:posOffset>-38735</wp:posOffset>
              </wp:positionV>
              <wp:extent cx="6172200" cy="10299700"/>
              <wp:effectExtent l="9525" t="18415" r="9525" b="16510"/>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0299700"/>
                        <a:chOff x="1906" y="2794"/>
                        <a:chExt cx="9515" cy="14637"/>
                      </a:xfrm>
                    </wpg:grpSpPr>
                    <wps:wsp>
                      <wps:cNvPr id="12" name="Line 7"/>
                      <wps:cNvCnPr/>
                      <wps:spPr bwMode="auto">
                        <a:xfrm>
                          <a:off x="11401" y="279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Freeform 8"/>
                      <wps:cNvSpPr>
                        <a:spLocks/>
                      </wps:cNvSpPr>
                      <wps:spPr bwMode="auto">
                        <a:xfrm>
                          <a:off x="1906" y="2809"/>
                          <a:ext cx="9515" cy="255"/>
                        </a:xfrm>
                        <a:custGeom>
                          <a:avLst/>
                          <a:gdLst>
                            <a:gd name="T0" fmla="*/ 0 w 2760"/>
                            <a:gd name="T1" fmla="*/ 0 h 1"/>
                            <a:gd name="T2" fmla="*/ 2760 w 2760"/>
                            <a:gd name="T3" fmla="*/ 0 h 1"/>
                          </a:gdLst>
                          <a:ahLst/>
                          <a:cxnLst>
                            <a:cxn ang="0">
                              <a:pos x="T0" y="T1"/>
                            </a:cxn>
                            <a:cxn ang="0">
                              <a:pos x="T2" y="T3"/>
                            </a:cxn>
                          </a:cxnLst>
                          <a:rect l="0" t="0" r="r" b="b"/>
                          <a:pathLst>
                            <a:path w="2760" h="1">
                              <a:moveTo>
                                <a:pt x="0" y="0"/>
                              </a:moveTo>
                              <a:lnTo>
                                <a:pt x="2760" y="0"/>
                              </a:lnTo>
                            </a:path>
                          </a:pathLst>
                        </a:custGeom>
                        <a:solidFill>
                          <a:srgbClr val="FFFFFF"/>
                        </a:solidFill>
                        <a:ln w="19050"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Line 9"/>
                      <wps:cNvCnPr/>
                      <wps:spPr bwMode="auto">
                        <a:xfrm>
                          <a:off x="1911" y="280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0"/>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9pt;margin-top:-3.05pt;width:486pt;height:811pt;z-index:251657216" coordorigin="1906,2794" coordsize="9515,1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">
              <v:line id="Line 7" o:spid="_x0000_s1027" style="position:absolute;visibility:visible;mso-wrap-style:square" from="11401,2794" to="11401,17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shape id="Freeform 8" o:spid="_x0000_s1028" style="position:absolute;left:1906;top:2809;width:9515;height:255;visibility:visible;mso-wrap-style:square;v-text-anchor:top" coordsize="27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KwcEA&#10;AADbAAAADwAAAGRycy9kb3ducmV2LnhtbERPTWvCQBC9F/oflhF6azaxRDS6ShFa4q2NwfOYHZNg&#10;djbsbjX9991Cobd5vM/Z7CYziBs531tWkCUpCOLG6p5bBfXx7XkJwgdkjYNlUvBNHnbbx4cNFtre&#10;+ZNuVWhFDGFfoIIuhLGQ0jcdGfSJHYkjd7HOYIjQtVI7vMdwM8h5mi6kwZ5jQ4cj7TtqrtWXUeDK&#10;RfZ+yFxq6tN5VX1kh1yec6WeZtPrGkSgKfyL/9yljvNf4PeXe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hisHBAAAA2wAAAA8AAAAAAAAAAAAAAAAAmAIAAGRycy9kb3du&#10;cmV2LnhtbFBLBQYAAAAABAAEAPUAAACGAwAAAAA=&#10;" path="m,l2760,e" strokeweight="1.5pt">
                <v:path arrowok="t" o:connecttype="custom" o:connectlocs="0,0;9515,0" o:connectangles="0,0"/>
              </v:shape>
              <v:line id="Line 9" o:spid="_x0000_s1029" style="position:absolute;visibility:visible;mso-wrap-style:square" from="1911,2804" to="1911,1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4SbcIAAADbAAAADwAAAGRycy9kb3ducmV2LnhtbERPS2vCQBC+F/oflin0VjdaKS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4SbcIAAADbAAAADwAAAAAAAAAAAAAA&#10;AAChAgAAZHJzL2Rvd25yZXYueG1sUEsFBgAAAAAEAAQA+QAAAJADAAAAAA==&#10;" strokeweight="1.5pt"/>
              <v:line id="Line 10" o:spid="_x0000_s1030" style="position:absolute;visibility:visible;mso-wrap-style:square" from="1911,17428" to="11407,17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39sIAAADbAAAADwAAAGRycy9kb3ducmV2LnhtbERPS2vCQBC+F/oflin0VjdaLC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K39sIAAADbAAAADwAAAAAAAAAAAAAA&#10;AAChAgAAZHJzL2Rvd25yZXYueG1sUEsFBgAAAAAEAAQA+QAAAJADAAAAAA==&#10;" strokeweight="1.5pt"/>
            </v:group>
          </w:pict>
        </mc:Fallback>
      </mc:AlternateContent>
    </w:r>
  </w:p>
  <w:p w:rsidR="00C50E9C" w:rsidRDefault="00C50E9C" w:rsidP="00676F96">
    <w:pPr>
      <w:pStyle w:val="Encabezado"/>
      <w:jc w:val="center"/>
      <w:rPr>
        <w:rStyle w:val="Nmerodepgina"/>
      </w:rPr>
    </w:pPr>
    <w:r w:rsidRPr="00BF0072">
      <w:rPr>
        <w:b/>
        <w:lang w:val="es-ES_tradnl"/>
      </w:rPr>
      <w:t>RESOLUCIÓN</w:t>
    </w:r>
    <w:r>
      <w:rPr>
        <w:lang w:val="es-ES_tradnl"/>
      </w:rPr>
      <w:t xml:space="preserve">                                   De                                                          Página </w:t>
    </w:r>
    <w:r>
      <w:rPr>
        <w:rStyle w:val="Nmerodepgina"/>
      </w:rPr>
      <w:fldChar w:fldCharType="begin"/>
    </w:r>
    <w:r>
      <w:rPr>
        <w:rStyle w:val="Nmerodepgina"/>
      </w:rPr>
      <w:instrText xml:space="preserve"> PAGE </w:instrText>
    </w:r>
    <w:r>
      <w:rPr>
        <w:rStyle w:val="Nmerodepgina"/>
      </w:rPr>
      <w:fldChar w:fldCharType="separate"/>
    </w:r>
    <w:r w:rsidR="006E15A3">
      <w:rPr>
        <w:rStyle w:val="Nmerodepgina"/>
        <w:noProof/>
      </w:rPr>
      <w:t>2</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6E15A3">
      <w:rPr>
        <w:rStyle w:val="Nmerodepgina"/>
        <w:noProof/>
      </w:rPr>
      <w:t>4</w:t>
    </w:r>
    <w:r>
      <w:rPr>
        <w:rStyle w:val="Nmerodepgina"/>
      </w:rPr>
      <w:fldChar w:fldCharType="end"/>
    </w:r>
  </w:p>
  <w:p w:rsidR="00C50E9C" w:rsidRDefault="00C50E9C" w:rsidP="00DC512A">
    <w:pPr>
      <w:ind w:right="432"/>
      <w:jc w:val="center"/>
      <w:rPr>
        <w:rFonts w:ascii="Arial" w:eastAsia="Times New Roman" w:hAnsi="Arial" w:cs="Arial"/>
        <w:sz w:val="20"/>
        <w:szCs w:val="20"/>
      </w:rPr>
    </w:pPr>
  </w:p>
  <w:p w:rsidR="00C50E9C" w:rsidRPr="007473E8" w:rsidRDefault="00C50E9C" w:rsidP="007473E8">
    <w:pPr>
      <w:jc w:val="center"/>
      <w:rPr>
        <w:rFonts w:eastAsia="Times New Roman" w:cs="Arial"/>
        <w:sz w:val="18"/>
        <w:szCs w:val="18"/>
      </w:rPr>
    </w:pPr>
    <w:r w:rsidRPr="007473E8">
      <w:rPr>
        <w:rFonts w:eastAsia="Times New Roman" w:cs="Arial"/>
        <w:sz w:val="18"/>
        <w:szCs w:val="18"/>
      </w:rPr>
      <w:t xml:space="preserve">Por la cual la Unidad Administrativa Especial de Gestión Pensional y Contribuciones Parafiscales de la Protección Social- UGPP </w:t>
    </w:r>
    <w:r>
      <w:rPr>
        <w:rFonts w:eastAsia="Times New Roman" w:cs="Arial"/>
        <w:sz w:val="18"/>
        <w:szCs w:val="18"/>
      </w:rPr>
      <w:t xml:space="preserve">establece la forma de aplicar  la </w:t>
    </w:r>
    <w:r w:rsidRPr="007473E8">
      <w:rPr>
        <w:rFonts w:eastAsia="Times New Roman" w:cs="Arial"/>
        <w:sz w:val="18"/>
        <w:szCs w:val="18"/>
      </w:rPr>
      <w:t xml:space="preserve"> notificación electrónica como mecanismo preferente </w:t>
    </w:r>
    <w:r>
      <w:rPr>
        <w:rFonts w:eastAsia="Times New Roman" w:cs="Arial"/>
        <w:sz w:val="18"/>
        <w:szCs w:val="18"/>
      </w:rPr>
      <w:t xml:space="preserve">en  las actuaciones </w:t>
    </w:r>
    <w:r w:rsidRPr="007473E8">
      <w:rPr>
        <w:rFonts w:eastAsia="Times New Roman" w:cs="Arial"/>
        <w:sz w:val="18"/>
        <w:szCs w:val="18"/>
      </w:rPr>
      <w:t xml:space="preserve"> administrativas</w:t>
    </w:r>
    <w:r>
      <w:rPr>
        <w:rFonts w:eastAsia="Times New Roman" w:cs="Arial"/>
        <w:sz w:val="18"/>
        <w:szCs w:val="18"/>
      </w:rPr>
      <w:t xml:space="preserve"> del  orden parafiscal </w:t>
    </w:r>
  </w:p>
  <w:p w:rsidR="00C50E9C" w:rsidRPr="007473E8" w:rsidRDefault="00C50E9C" w:rsidP="007473E8">
    <w:pPr>
      <w:ind w:right="432"/>
      <w:jc w:val="center"/>
      <w:rPr>
        <w:rFonts w:eastAsia="Times New Roman" w:cs="Arial"/>
        <w:sz w:val="18"/>
        <w:szCs w:val="18"/>
      </w:rPr>
    </w:pPr>
  </w:p>
  <w:p w:rsidR="00C50E9C" w:rsidRPr="001607C8" w:rsidRDefault="00C50E9C" w:rsidP="00DC512A">
    <w:pPr>
      <w:ind w:right="432"/>
      <w:jc w:val="center"/>
      <w:rPr>
        <w:lang w:val="es-ES_tradnl"/>
      </w:rPr>
    </w:pPr>
    <w:r>
      <w:rPr>
        <w:rFonts w:eastAsia="Times New Roman"/>
      </w:rPr>
      <w:t>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E9C" w:rsidRDefault="00C50E9C">
    <w:pPr>
      <w:pStyle w:val="Encabezado"/>
    </w:pPr>
    <w:r>
      <w:rPr>
        <w:noProof/>
        <w:lang w:val="es-CO" w:eastAsia="es-CO"/>
      </w:rPr>
      <mc:AlternateContent>
        <mc:Choice Requires="wpg">
          <w:drawing>
            <wp:anchor distT="0" distB="0" distL="114300" distR="114300" simplePos="0" relativeHeight="251658240" behindDoc="0" locked="0" layoutInCell="1" allowOverlap="1" wp14:anchorId="6F9C841D" wp14:editId="6285385B">
              <wp:simplePos x="0" y="0"/>
              <wp:positionH relativeFrom="column">
                <wp:posOffset>-355516</wp:posOffset>
              </wp:positionH>
              <wp:positionV relativeFrom="paragraph">
                <wp:posOffset>-374219</wp:posOffset>
              </wp:positionV>
              <wp:extent cx="6172200" cy="10629900"/>
              <wp:effectExtent l="0" t="0" r="19050" b="1905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0629900"/>
                        <a:chOff x="2042" y="1215"/>
                        <a:chExt cx="9360" cy="16043"/>
                      </a:xfrm>
                    </wpg:grpSpPr>
                    <wpg:grpSp>
                      <wpg:cNvPr id="3" name="Group 11"/>
                      <wpg:cNvGrpSpPr>
                        <a:grpSpLocks/>
                      </wpg:cNvGrpSpPr>
                      <wpg:grpSpPr bwMode="auto">
                        <a:xfrm>
                          <a:off x="2042" y="2095"/>
                          <a:ext cx="9360" cy="15163"/>
                          <a:chOff x="1906" y="2794"/>
                          <a:chExt cx="9515" cy="14637"/>
                        </a:xfrm>
                      </wpg:grpSpPr>
                      <wps:wsp>
                        <wps:cNvPr id="5" name="Line 12"/>
                        <wps:cNvCnPr/>
                        <wps:spPr bwMode="auto">
                          <a:xfrm>
                            <a:off x="11401" y="279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Freeform 13"/>
                        <wps:cNvSpPr>
                          <a:spLocks/>
                        </wps:cNvSpPr>
                        <wps:spPr bwMode="auto">
                          <a:xfrm>
                            <a:off x="1906" y="2809"/>
                            <a:ext cx="9515" cy="255"/>
                          </a:xfrm>
                          <a:custGeom>
                            <a:avLst/>
                            <a:gdLst>
                              <a:gd name="T0" fmla="*/ 0 w 2760"/>
                              <a:gd name="T1" fmla="*/ 0 h 1"/>
                              <a:gd name="T2" fmla="*/ 2760 w 2760"/>
                              <a:gd name="T3" fmla="*/ 0 h 1"/>
                            </a:gdLst>
                            <a:ahLst/>
                            <a:cxnLst>
                              <a:cxn ang="0">
                                <a:pos x="T0" y="T1"/>
                              </a:cxn>
                              <a:cxn ang="0">
                                <a:pos x="T2" y="T3"/>
                              </a:cxn>
                            </a:cxnLst>
                            <a:rect l="0" t="0" r="r" b="b"/>
                            <a:pathLst>
                              <a:path w="2760" h="1">
                                <a:moveTo>
                                  <a:pt x="0" y="0"/>
                                </a:moveTo>
                                <a:lnTo>
                                  <a:pt x="2760" y="0"/>
                                </a:lnTo>
                              </a:path>
                            </a:pathLst>
                          </a:custGeom>
                          <a:solidFill>
                            <a:srgbClr val="FFFFFF"/>
                          </a:solidFill>
                          <a:ln w="19050"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Line 14"/>
                        <wps:cNvCnPr/>
                        <wps:spPr bwMode="auto">
                          <a:xfrm>
                            <a:off x="1911" y="280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5"/>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9" name="Group 20"/>
                      <wpg:cNvGrpSpPr>
                        <a:grpSpLocks/>
                      </wpg:cNvGrpSpPr>
                      <wpg:grpSpPr bwMode="auto">
                        <a:xfrm>
                          <a:off x="5362" y="1215"/>
                          <a:ext cx="2700" cy="1628"/>
                          <a:chOff x="5302" y="1215"/>
                          <a:chExt cx="2700" cy="1628"/>
                        </a:xfrm>
                      </wpg:grpSpPr>
                      <pic:pic xmlns:pic="http://schemas.openxmlformats.org/drawingml/2006/picture">
                        <pic:nvPicPr>
                          <pic:cNvPr id="10" name="Picture 17" descr="escudo linea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162" y="1598"/>
                            <a:ext cx="1020" cy="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19"/>
                        <wps:cNvSpPr txBox="1">
                          <a:spLocks noChangeArrowheads="1"/>
                        </wps:cNvSpPr>
                        <wps:spPr bwMode="auto">
                          <a:xfrm>
                            <a:off x="5302" y="1215"/>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E9C" w:rsidRPr="00B86DA3" w:rsidRDefault="00C50E9C" w:rsidP="00405286">
                              <w:pPr>
                                <w:jc w:val="center"/>
                                <w:rPr>
                                  <w:sz w:val="20"/>
                                  <w:szCs w:val="20"/>
                                  <w:lang w:val="es-ES_tradnl"/>
                                </w:rPr>
                              </w:pPr>
                              <w:r w:rsidRPr="00B86DA3">
                                <w:rPr>
                                  <w:b/>
                                  <w:sz w:val="20"/>
                                  <w:szCs w:val="20"/>
                                  <w:lang w:val="es-ES_tradnl"/>
                                </w:rPr>
                                <w:t>República de Colombia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8pt;margin-top:-29.45pt;width:486pt;height:837pt;z-index:251658240" coordorigin="2042,1215" coordsize="9360,160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">
              <v:group id="Group 11" o:spid="_x0000_s1027" style="position:absolute;left:2042;top:2095;width:9360;height:15163" coordorigin="1906,2794" coordsize="9515,14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12" o:spid="_x0000_s1028" style="position:absolute;visibility:visible;mso-wrap-style:square" from="11401,2794" to="11401,17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shape id="Freeform 13" o:spid="_x0000_s1029" style="position:absolute;left:1906;top:2809;width:9515;height:255;visibility:visible;mso-wrap-style:square;v-text-anchor:top" coordsize="27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EqNcIA&#10;AADaAAAADwAAAGRycy9kb3ducmV2LnhtbESPwWrDMBBE74X+g9hCb43sgk3qRAmh0OLcWif0vLE2&#10;tom1MpJqO38fFQo5DjPzhllvZ9OLkZzvLCtIFwkI4trqjhsFx8PHyxKED8gae8uk4EoetpvHhzUW&#10;2k78TWMVGhEh7AtU0IYwFFL6uiWDfmEH4uidrTMYonSN1A6nCDe9fE2SXBrsOC60ONB7S/Wl+jUK&#10;XJmnn/vUJeb4c3qrvtJ9Jk+ZUs9P824FItAc7uH/dqkV5PB3Jd4A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ISo1wgAAANoAAAAPAAAAAAAAAAAAAAAAAJgCAABkcnMvZG93&#10;bnJldi54bWxQSwUGAAAAAAQABAD1AAAAhwMAAAAA&#10;" path="m,l2760,e" strokeweight="1.5pt">
                  <v:path arrowok="t" o:connecttype="custom" o:connectlocs="0,0;9515,0" o:connectangles="0,0"/>
                </v:shape>
                <v:line id="Line 14" o:spid="_x0000_s1030" style="position:absolute;visibility:visible;mso-wrap-style:square" from="1911,2804" to="1911,1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15" o:spid="_x0000_s1031" style="position:absolute;visibility:visible;mso-wrap-style:square" from="1911,17428" to="11407,17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group>
              <v:group id="Group 20" o:spid="_x0000_s1032" style="position:absolute;left:5362;top:1215;width:2700;height:1628" coordorigin="5302,1215" coordsize="2700,16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3" type="#_x0000_t75" alt="escudo linea papeleria" style="position:absolute;left:6162;top:1598;width:1020;height:1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vENnCAAAA2wAAAA8AAABkcnMvZG93bnJldi54bWxEj8FuwkAMRO+V+IeVkbiVDZEoKLAg1AqU&#10;Hhv4ACtrkoisN2QXCHx9fajU21geP8+st4Nr1Z360Hg2MJsmoIhLbxuuDJyO+/clqBCRLbaeycCT&#10;Amw3o7c1ZtY/+IfuRayUQDhkaKCOscu0DmVNDsPUd8SyO/veYZSxr7Tt8SFw1+o0ST60w4blQ40d&#10;fdZUXoqbE8p3vrimh+LySufDYket/8rn3pjJeNitQEUa4r/57zq3El/SSxcRoD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LxDZwgAAANsAAAAPAAAAAAAAAAAAAAAAAJ8C&#10;AABkcnMvZG93bnJldi54bWxQSwUGAAAAAAQABAD3AAAAjgMAAAAA&#10;">
                  <v:imagedata r:id="rId2" o:title="escudo linea papeleria"/>
                </v:shape>
                <v:shapetype id="_x0000_t202" coordsize="21600,21600" o:spt="202" path="m,l,21600r21600,l21600,xe">
                  <v:stroke joinstyle="miter"/>
                  <v:path gradientshapeok="t" o:connecttype="rect"/>
                </v:shapetype>
                <v:shape id="Text Box 19" o:spid="_x0000_s1034" type="#_x0000_t202" style="position:absolute;left:5302;top:1215;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D94C6C" w:rsidRPr="00B86DA3" w:rsidRDefault="00D94C6C" w:rsidP="00405286">
                        <w:pPr>
                          <w:jc w:val="center"/>
                          <w:rPr>
                            <w:sz w:val="20"/>
                            <w:szCs w:val="20"/>
                            <w:lang w:val="es-ES_tradnl"/>
                          </w:rPr>
                        </w:pPr>
                        <w:r w:rsidRPr="00B86DA3">
                          <w:rPr>
                            <w:b/>
                            <w:sz w:val="20"/>
                            <w:szCs w:val="20"/>
                            <w:lang w:val="es-ES_tradnl"/>
                          </w:rPr>
                          <w:t>República de Colombia</w:t>
                        </w:r>
                      </w:p>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0C2E"/>
    <w:multiLevelType w:val="hybridMultilevel"/>
    <w:tmpl w:val="83AE403C"/>
    <w:lvl w:ilvl="0" w:tplc="2AEC2A3C">
      <w:start w:val="1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9039A7"/>
    <w:multiLevelType w:val="hybridMultilevel"/>
    <w:tmpl w:val="2706641A"/>
    <w:lvl w:ilvl="0" w:tplc="83B42678">
      <w:start w:val="9"/>
      <w:numFmt w:val="bullet"/>
      <w:lvlText w:val=""/>
      <w:lvlJc w:val="left"/>
      <w:pPr>
        <w:ind w:left="720" w:hanging="360"/>
      </w:pPr>
      <w:rPr>
        <w:rFonts w:ascii="Symbol" w:eastAsia="MS Mincho"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F0449C"/>
    <w:multiLevelType w:val="hybridMultilevel"/>
    <w:tmpl w:val="AD16D606"/>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8F55A4A"/>
    <w:multiLevelType w:val="multilevel"/>
    <w:tmpl w:val="13F04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630CF7"/>
    <w:multiLevelType w:val="multilevel"/>
    <w:tmpl w:val="0E6A7EDE"/>
    <w:lvl w:ilvl="0">
      <w:start w:val="1"/>
      <w:numFmt w:val="decimal"/>
      <w:lvlText w:val="%1."/>
      <w:lvlJc w:val="left"/>
      <w:pPr>
        <w:ind w:left="585" w:hanging="585"/>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5E078F6"/>
    <w:multiLevelType w:val="hybridMultilevel"/>
    <w:tmpl w:val="1CD435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EFD0384"/>
    <w:multiLevelType w:val="multilevel"/>
    <w:tmpl w:val="6E2AA8B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23FF158E"/>
    <w:multiLevelType w:val="hybridMultilevel"/>
    <w:tmpl w:val="57B07430"/>
    <w:lvl w:ilvl="0" w:tplc="B64E4EEE">
      <w:start w:val="1"/>
      <w:numFmt w:val="decimal"/>
      <w:lvlText w:val="%1."/>
      <w:lvlJc w:val="left"/>
      <w:pPr>
        <w:ind w:left="102" w:hanging="236"/>
      </w:pPr>
      <w:rPr>
        <w:rFonts w:ascii="Georgia" w:eastAsia="Georgia" w:hAnsi="Georgia" w:cs="Georgia" w:hint="default"/>
        <w:i/>
        <w:w w:val="100"/>
        <w:sz w:val="24"/>
        <w:szCs w:val="24"/>
        <w:lang w:val="es-CO" w:eastAsia="es-CO" w:bidi="es-CO"/>
      </w:rPr>
    </w:lvl>
    <w:lvl w:ilvl="1" w:tplc="6D501A18">
      <w:numFmt w:val="bullet"/>
      <w:lvlText w:val="•"/>
      <w:lvlJc w:val="left"/>
      <w:pPr>
        <w:ind w:left="1048" w:hanging="236"/>
      </w:pPr>
      <w:rPr>
        <w:rFonts w:hint="default"/>
        <w:lang w:val="es-CO" w:eastAsia="es-CO" w:bidi="es-CO"/>
      </w:rPr>
    </w:lvl>
    <w:lvl w:ilvl="2" w:tplc="77406EC6">
      <w:numFmt w:val="bullet"/>
      <w:lvlText w:val="•"/>
      <w:lvlJc w:val="left"/>
      <w:pPr>
        <w:ind w:left="1996" w:hanging="236"/>
      </w:pPr>
      <w:rPr>
        <w:rFonts w:hint="default"/>
        <w:lang w:val="es-CO" w:eastAsia="es-CO" w:bidi="es-CO"/>
      </w:rPr>
    </w:lvl>
    <w:lvl w:ilvl="3" w:tplc="0BC6EC8E">
      <w:numFmt w:val="bullet"/>
      <w:lvlText w:val="•"/>
      <w:lvlJc w:val="left"/>
      <w:pPr>
        <w:ind w:left="2944" w:hanging="236"/>
      </w:pPr>
      <w:rPr>
        <w:rFonts w:hint="default"/>
        <w:lang w:val="es-CO" w:eastAsia="es-CO" w:bidi="es-CO"/>
      </w:rPr>
    </w:lvl>
    <w:lvl w:ilvl="4" w:tplc="96A24236">
      <w:numFmt w:val="bullet"/>
      <w:lvlText w:val="•"/>
      <w:lvlJc w:val="left"/>
      <w:pPr>
        <w:ind w:left="3892" w:hanging="236"/>
      </w:pPr>
      <w:rPr>
        <w:rFonts w:hint="default"/>
        <w:lang w:val="es-CO" w:eastAsia="es-CO" w:bidi="es-CO"/>
      </w:rPr>
    </w:lvl>
    <w:lvl w:ilvl="5" w:tplc="7ED88642">
      <w:numFmt w:val="bullet"/>
      <w:lvlText w:val="•"/>
      <w:lvlJc w:val="left"/>
      <w:pPr>
        <w:ind w:left="4840" w:hanging="236"/>
      </w:pPr>
      <w:rPr>
        <w:rFonts w:hint="default"/>
        <w:lang w:val="es-CO" w:eastAsia="es-CO" w:bidi="es-CO"/>
      </w:rPr>
    </w:lvl>
    <w:lvl w:ilvl="6" w:tplc="F89055F8">
      <w:numFmt w:val="bullet"/>
      <w:lvlText w:val="•"/>
      <w:lvlJc w:val="left"/>
      <w:pPr>
        <w:ind w:left="5788" w:hanging="236"/>
      </w:pPr>
      <w:rPr>
        <w:rFonts w:hint="default"/>
        <w:lang w:val="es-CO" w:eastAsia="es-CO" w:bidi="es-CO"/>
      </w:rPr>
    </w:lvl>
    <w:lvl w:ilvl="7" w:tplc="8346B838">
      <w:numFmt w:val="bullet"/>
      <w:lvlText w:val="•"/>
      <w:lvlJc w:val="left"/>
      <w:pPr>
        <w:ind w:left="6736" w:hanging="236"/>
      </w:pPr>
      <w:rPr>
        <w:rFonts w:hint="default"/>
        <w:lang w:val="es-CO" w:eastAsia="es-CO" w:bidi="es-CO"/>
      </w:rPr>
    </w:lvl>
    <w:lvl w:ilvl="8" w:tplc="F316322C">
      <w:numFmt w:val="bullet"/>
      <w:lvlText w:val="•"/>
      <w:lvlJc w:val="left"/>
      <w:pPr>
        <w:ind w:left="7684" w:hanging="236"/>
      </w:pPr>
      <w:rPr>
        <w:rFonts w:hint="default"/>
        <w:lang w:val="es-CO" w:eastAsia="es-CO" w:bidi="es-CO"/>
      </w:rPr>
    </w:lvl>
  </w:abstractNum>
  <w:abstractNum w:abstractNumId="8">
    <w:nsid w:val="63B562ED"/>
    <w:multiLevelType w:val="hybridMultilevel"/>
    <w:tmpl w:val="1CD435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54C46FE"/>
    <w:multiLevelType w:val="hybridMultilevel"/>
    <w:tmpl w:val="A2B8DB5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7FFD60B2"/>
    <w:multiLevelType w:val="hybridMultilevel"/>
    <w:tmpl w:val="BC7085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8"/>
  </w:num>
  <w:num w:numId="5">
    <w:abstractNumId w:val="10"/>
  </w:num>
  <w:num w:numId="6">
    <w:abstractNumId w:val="1"/>
  </w:num>
  <w:num w:numId="7">
    <w:abstractNumId w:val="0"/>
  </w:num>
  <w:num w:numId="8">
    <w:abstractNumId w:val="9"/>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5297" style="mso-position-vertical-relative:line"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46"/>
    <w:rsid w:val="00000C4C"/>
    <w:rsid w:val="0000449A"/>
    <w:rsid w:val="00005534"/>
    <w:rsid w:val="00007296"/>
    <w:rsid w:val="0000730C"/>
    <w:rsid w:val="00007D01"/>
    <w:rsid w:val="000102F1"/>
    <w:rsid w:val="00014092"/>
    <w:rsid w:val="00016939"/>
    <w:rsid w:val="000220B1"/>
    <w:rsid w:val="00034B90"/>
    <w:rsid w:val="00036EAC"/>
    <w:rsid w:val="00046148"/>
    <w:rsid w:val="000469BE"/>
    <w:rsid w:val="00050F5D"/>
    <w:rsid w:val="00051384"/>
    <w:rsid w:val="000548AD"/>
    <w:rsid w:val="0006157E"/>
    <w:rsid w:val="00061FC7"/>
    <w:rsid w:val="00062C78"/>
    <w:rsid w:val="00066464"/>
    <w:rsid w:val="00072F1A"/>
    <w:rsid w:val="0007393E"/>
    <w:rsid w:val="000744C9"/>
    <w:rsid w:val="00075367"/>
    <w:rsid w:val="00076FC4"/>
    <w:rsid w:val="0008140A"/>
    <w:rsid w:val="00083BDB"/>
    <w:rsid w:val="00085230"/>
    <w:rsid w:val="000871B1"/>
    <w:rsid w:val="00092F1F"/>
    <w:rsid w:val="0009335F"/>
    <w:rsid w:val="000949D9"/>
    <w:rsid w:val="00095BE8"/>
    <w:rsid w:val="000A0CF6"/>
    <w:rsid w:val="000A1FB0"/>
    <w:rsid w:val="000A5487"/>
    <w:rsid w:val="000B04D5"/>
    <w:rsid w:val="000B3EEF"/>
    <w:rsid w:val="000B4A4B"/>
    <w:rsid w:val="000B6665"/>
    <w:rsid w:val="000C454F"/>
    <w:rsid w:val="000C60A9"/>
    <w:rsid w:val="000C65D9"/>
    <w:rsid w:val="000D0ACC"/>
    <w:rsid w:val="000D2D90"/>
    <w:rsid w:val="000D7405"/>
    <w:rsid w:val="000E4099"/>
    <w:rsid w:val="000E5530"/>
    <w:rsid w:val="000E5AD6"/>
    <w:rsid w:val="000E6A5C"/>
    <w:rsid w:val="000F20A9"/>
    <w:rsid w:val="000F2AE7"/>
    <w:rsid w:val="000F4B10"/>
    <w:rsid w:val="000F581F"/>
    <w:rsid w:val="000F6B9B"/>
    <w:rsid w:val="001051AA"/>
    <w:rsid w:val="0010633B"/>
    <w:rsid w:val="00110263"/>
    <w:rsid w:val="001116D9"/>
    <w:rsid w:val="00111C72"/>
    <w:rsid w:val="001137F9"/>
    <w:rsid w:val="001138EB"/>
    <w:rsid w:val="001160B5"/>
    <w:rsid w:val="001168DA"/>
    <w:rsid w:val="00116CC8"/>
    <w:rsid w:val="00117F41"/>
    <w:rsid w:val="00120231"/>
    <w:rsid w:val="00120586"/>
    <w:rsid w:val="00130130"/>
    <w:rsid w:val="00130396"/>
    <w:rsid w:val="00130700"/>
    <w:rsid w:val="0013268F"/>
    <w:rsid w:val="00132870"/>
    <w:rsid w:val="00135FA6"/>
    <w:rsid w:val="00136983"/>
    <w:rsid w:val="00137776"/>
    <w:rsid w:val="0014119C"/>
    <w:rsid w:val="001501D2"/>
    <w:rsid w:val="00154FB1"/>
    <w:rsid w:val="00155483"/>
    <w:rsid w:val="001607C8"/>
    <w:rsid w:val="00161761"/>
    <w:rsid w:val="001633DD"/>
    <w:rsid w:val="00164001"/>
    <w:rsid w:val="00166BBC"/>
    <w:rsid w:val="00167F37"/>
    <w:rsid w:val="00174A39"/>
    <w:rsid w:val="00175CA4"/>
    <w:rsid w:val="0018712A"/>
    <w:rsid w:val="00195DF0"/>
    <w:rsid w:val="001A0F64"/>
    <w:rsid w:val="001A11DE"/>
    <w:rsid w:val="001A1B98"/>
    <w:rsid w:val="001A30C4"/>
    <w:rsid w:val="001A389E"/>
    <w:rsid w:val="001A48DF"/>
    <w:rsid w:val="001B22B6"/>
    <w:rsid w:val="001B67A6"/>
    <w:rsid w:val="001C5A7B"/>
    <w:rsid w:val="001D01C4"/>
    <w:rsid w:val="001D35E4"/>
    <w:rsid w:val="001D3866"/>
    <w:rsid w:val="001E70BE"/>
    <w:rsid w:val="001E7781"/>
    <w:rsid w:val="001F1835"/>
    <w:rsid w:val="001F2771"/>
    <w:rsid w:val="00202C9B"/>
    <w:rsid w:val="002034DE"/>
    <w:rsid w:val="00205E4A"/>
    <w:rsid w:val="00210972"/>
    <w:rsid w:val="00210BAF"/>
    <w:rsid w:val="00210FB8"/>
    <w:rsid w:val="00212D92"/>
    <w:rsid w:val="00214CBB"/>
    <w:rsid w:val="00215251"/>
    <w:rsid w:val="00215DCC"/>
    <w:rsid w:val="00222276"/>
    <w:rsid w:val="0022764B"/>
    <w:rsid w:val="00231553"/>
    <w:rsid w:val="002319F5"/>
    <w:rsid w:val="002334E2"/>
    <w:rsid w:val="00234228"/>
    <w:rsid w:val="002365D1"/>
    <w:rsid w:val="00240FBE"/>
    <w:rsid w:val="00243A6F"/>
    <w:rsid w:val="00243C4A"/>
    <w:rsid w:val="00246E64"/>
    <w:rsid w:val="002565E9"/>
    <w:rsid w:val="00261BC3"/>
    <w:rsid w:val="00263313"/>
    <w:rsid w:val="00266B95"/>
    <w:rsid w:val="00267A14"/>
    <w:rsid w:val="002716B5"/>
    <w:rsid w:val="00271BD0"/>
    <w:rsid w:val="002757CE"/>
    <w:rsid w:val="00277127"/>
    <w:rsid w:val="002805FF"/>
    <w:rsid w:val="00280D64"/>
    <w:rsid w:val="0028157D"/>
    <w:rsid w:val="00291E46"/>
    <w:rsid w:val="00294043"/>
    <w:rsid w:val="00296D24"/>
    <w:rsid w:val="00297F16"/>
    <w:rsid w:val="002A4A24"/>
    <w:rsid w:val="002B078C"/>
    <w:rsid w:val="002B1F48"/>
    <w:rsid w:val="002B2794"/>
    <w:rsid w:val="002B5F72"/>
    <w:rsid w:val="002B6B91"/>
    <w:rsid w:val="002C137F"/>
    <w:rsid w:val="002C1984"/>
    <w:rsid w:val="002C5978"/>
    <w:rsid w:val="002D0312"/>
    <w:rsid w:val="002D19C6"/>
    <w:rsid w:val="002D3271"/>
    <w:rsid w:val="002D40E5"/>
    <w:rsid w:val="002E1DC7"/>
    <w:rsid w:val="002E520D"/>
    <w:rsid w:val="002F555E"/>
    <w:rsid w:val="0030132B"/>
    <w:rsid w:val="00301608"/>
    <w:rsid w:val="00302D90"/>
    <w:rsid w:val="00307D24"/>
    <w:rsid w:val="00311F74"/>
    <w:rsid w:val="003214B0"/>
    <w:rsid w:val="00321BAC"/>
    <w:rsid w:val="00323A94"/>
    <w:rsid w:val="00324087"/>
    <w:rsid w:val="00324821"/>
    <w:rsid w:val="00325673"/>
    <w:rsid w:val="00332283"/>
    <w:rsid w:val="00334018"/>
    <w:rsid w:val="0033439B"/>
    <w:rsid w:val="003343BD"/>
    <w:rsid w:val="00336329"/>
    <w:rsid w:val="00343FA5"/>
    <w:rsid w:val="00355693"/>
    <w:rsid w:val="003610EA"/>
    <w:rsid w:val="003625B2"/>
    <w:rsid w:val="003646C5"/>
    <w:rsid w:val="003766DA"/>
    <w:rsid w:val="00383F11"/>
    <w:rsid w:val="003847D4"/>
    <w:rsid w:val="0038523B"/>
    <w:rsid w:val="00387270"/>
    <w:rsid w:val="003913EA"/>
    <w:rsid w:val="00392134"/>
    <w:rsid w:val="003A0E8C"/>
    <w:rsid w:val="003A0F56"/>
    <w:rsid w:val="003A2AD0"/>
    <w:rsid w:val="003B69A9"/>
    <w:rsid w:val="003C027D"/>
    <w:rsid w:val="003C336D"/>
    <w:rsid w:val="003C5781"/>
    <w:rsid w:val="003D17B7"/>
    <w:rsid w:val="003D4BD1"/>
    <w:rsid w:val="003D4C99"/>
    <w:rsid w:val="003D4D5A"/>
    <w:rsid w:val="003D551D"/>
    <w:rsid w:val="003D5D36"/>
    <w:rsid w:val="003D7CA8"/>
    <w:rsid w:val="003E04E0"/>
    <w:rsid w:val="003E6B1A"/>
    <w:rsid w:val="003E6CAC"/>
    <w:rsid w:val="003E6F38"/>
    <w:rsid w:val="003E700D"/>
    <w:rsid w:val="003F33F4"/>
    <w:rsid w:val="003F700D"/>
    <w:rsid w:val="003F750A"/>
    <w:rsid w:val="00405286"/>
    <w:rsid w:val="0040784E"/>
    <w:rsid w:val="004102B2"/>
    <w:rsid w:val="004124D2"/>
    <w:rsid w:val="00415855"/>
    <w:rsid w:val="00415F60"/>
    <w:rsid w:val="00417BDF"/>
    <w:rsid w:val="00423DA8"/>
    <w:rsid w:val="00425F5D"/>
    <w:rsid w:val="00427919"/>
    <w:rsid w:val="00430841"/>
    <w:rsid w:val="00431B57"/>
    <w:rsid w:val="00436EEC"/>
    <w:rsid w:val="00440AC1"/>
    <w:rsid w:val="00442850"/>
    <w:rsid w:val="004428AF"/>
    <w:rsid w:val="00443459"/>
    <w:rsid w:val="00445BDD"/>
    <w:rsid w:val="00451C35"/>
    <w:rsid w:val="0045276E"/>
    <w:rsid w:val="00452E9D"/>
    <w:rsid w:val="00454317"/>
    <w:rsid w:val="00460A0A"/>
    <w:rsid w:val="00461765"/>
    <w:rsid w:val="00472946"/>
    <w:rsid w:val="004739AB"/>
    <w:rsid w:val="004743EE"/>
    <w:rsid w:val="004805EF"/>
    <w:rsid w:val="004858FE"/>
    <w:rsid w:val="00486EA5"/>
    <w:rsid w:val="00491F2A"/>
    <w:rsid w:val="004927B4"/>
    <w:rsid w:val="004A0610"/>
    <w:rsid w:val="004A4EC3"/>
    <w:rsid w:val="004A6147"/>
    <w:rsid w:val="004A659B"/>
    <w:rsid w:val="004A66FE"/>
    <w:rsid w:val="004A6929"/>
    <w:rsid w:val="004B24C9"/>
    <w:rsid w:val="004B29A7"/>
    <w:rsid w:val="004B3A67"/>
    <w:rsid w:val="004B75C0"/>
    <w:rsid w:val="004C0058"/>
    <w:rsid w:val="004C0D8D"/>
    <w:rsid w:val="004D16B9"/>
    <w:rsid w:val="004D3C0C"/>
    <w:rsid w:val="004D466E"/>
    <w:rsid w:val="004E2D82"/>
    <w:rsid w:val="004E7526"/>
    <w:rsid w:val="004F188C"/>
    <w:rsid w:val="004F42BC"/>
    <w:rsid w:val="004F6E7F"/>
    <w:rsid w:val="00501050"/>
    <w:rsid w:val="00503FDA"/>
    <w:rsid w:val="005047F7"/>
    <w:rsid w:val="00505AC1"/>
    <w:rsid w:val="00517A08"/>
    <w:rsid w:val="0052158D"/>
    <w:rsid w:val="0052336D"/>
    <w:rsid w:val="005242BB"/>
    <w:rsid w:val="005246EC"/>
    <w:rsid w:val="00524A1E"/>
    <w:rsid w:val="00524DD3"/>
    <w:rsid w:val="00526FC9"/>
    <w:rsid w:val="005272B9"/>
    <w:rsid w:val="00530909"/>
    <w:rsid w:val="00533976"/>
    <w:rsid w:val="00537CB8"/>
    <w:rsid w:val="0055376B"/>
    <w:rsid w:val="005557BD"/>
    <w:rsid w:val="005558C7"/>
    <w:rsid w:val="00555EFD"/>
    <w:rsid w:val="00555F1B"/>
    <w:rsid w:val="005566EB"/>
    <w:rsid w:val="005602DF"/>
    <w:rsid w:val="0056054F"/>
    <w:rsid w:val="00563366"/>
    <w:rsid w:val="0056631E"/>
    <w:rsid w:val="00571A99"/>
    <w:rsid w:val="00572FBC"/>
    <w:rsid w:val="00573C77"/>
    <w:rsid w:val="00574E2B"/>
    <w:rsid w:val="00576287"/>
    <w:rsid w:val="00585EB6"/>
    <w:rsid w:val="00587F4F"/>
    <w:rsid w:val="0059409C"/>
    <w:rsid w:val="00594270"/>
    <w:rsid w:val="00595741"/>
    <w:rsid w:val="00597780"/>
    <w:rsid w:val="005A0883"/>
    <w:rsid w:val="005A29F9"/>
    <w:rsid w:val="005A49BB"/>
    <w:rsid w:val="005A526C"/>
    <w:rsid w:val="005A630B"/>
    <w:rsid w:val="005A66C3"/>
    <w:rsid w:val="005A72AF"/>
    <w:rsid w:val="005B0B96"/>
    <w:rsid w:val="005C279F"/>
    <w:rsid w:val="005C3340"/>
    <w:rsid w:val="005D3C09"/>
    <w:rsid w:val="005E1465"/>
    <w:rsid w:val="005E2FD6"/>
    <w:rsid w:val="005E344A"/>
    <w:rsid w:val="005F1E1F"/>
    <w:rsid w:val="005F4322"/>
    <w:rsid w:val="005F70DD"/>
    <w:rsid w:val="006049FC"/>
    <w:rsid w:val="00614AEF"/>
    <w:rsid w:val="00617B6E"/>
    <w:rsid w:val="00623681"/>
    <w:rsid w:val="00624B74"/>
    <w:rsid w:val="0062774D"/>
    <w:rsid w:val="0063130A"/>
    <w:rsid w:val="0063779F"/>
    <w:rsid w:val="00643847"/>
    <w:rsid w:val="00644F3C"/>
    <w:rsid w:val="00645B88"/>
    <w:rsid w:val="00652A7A"/>
    <w:rsid w:val="00656BE0"/>
    <w:rsid w:val="0066269E"/>
    <w:rsid w:val="006648C5"/>
    <w:rsid w:val="00675370"/>
    <w:rsid w:val="00676821"/>
    <w:rsid w:val="0067686D"/>
    <w:rsid w:val="00676F96"/>
    <w:rsid w:val="0067777C"/>
    <w:rsid w:val="006809A6"/>
    <w:rsid w:val="00690237"/>
    <w:rsid w:val="00690523"/>
    <w:rsid w:val="00696115"/>
    <w:rsid w:val="0069705A"/>
    <w:rsid w:val="006A0507"/>
    <w:rsid w:val="006A507B"/>
    <w:rsid w:val="006B2019"/>
    <w:rsid w:val="006B2F08"/>
    <w:rsid w:val="006B483D"/>
    <w:rsid w:val="006B5FD3"/>
    <w:rsid w:val="006C39B7"/>
    <w:rsid w:val="006D0F67"/>
    <w:rsid w:val="006E0B72"/>
    <w:rsid w:val="006E15A3"/>
    <w:rsid w:val="006E2141"/>
    <w:rsid w:val="006E3221"/>
    <w:rsid w:val="006F088C"/>
    <w:rsid w:val="006F151F"/>
    <w:rsid w:val="006F399C"/>
    <w:rsid w:val="00702815"/>
    <w:rsid w:val="00703B34"/>
    <w:rsid w:val="007079F9"/>
    <w:rsid w:val="00707EFE"/>
    <w:rsid w:val="00713E5E"/>
    <w:rsid w:val="00721121"/>
    <w:rsid w:val="007222D3"/>
    <w:rsid w:val="007246CB"/>
    <w:rsid w:val="00725A89"/>
    <w:rsid w:val="00737783"/>
    <w:rsid w:val="00745308"/>
    <w:rsid w:val="0074686D"/>
    <w:rsid w:val="007473E8"/>
    <w:rsid w:val="00750EE0"/>
    <w:rsid w:val="00752574"/>
    <w:rsid w:val="00762129"/>
    <w:rsid w:val="007661EF"/>
    <w:rsid w:val="00771713"/>
    <w:rsid w:val="007724EC"/>
    <w:rsid w:val="00773264"/>
    <w:rsid w:val="007748C2"/>
    <w:rsid w:val="007754D7"/>
    <w:rsid w:val="0077666A"/>
    <w:rsid w:val="00776F08"/>
    <w:rsid w:val="007928FB"/>
    <w:rsid w:val="00792D96"/>
    <w:rsid w:val="007A26C0"/>
    <w:rsid w:val="007A2F9E"/>
    <w:rsid w:val="007A52F0"/>
    <w:rsid w:val="007A5EF4"/>
    <w:rsid w:val="007A7CF9"/>
    <w:rsid w:val="007B32AF"/>
    <w:rsid w:val="007B3604"/>
    <w:rsid w:val="007B69D8"/>
    <w:rsid w:val="007C0F94"/>
    <w:rsid w:val="007C3F3C"/>
    <w:rsid w:val="007C3F7F"/>
    <w:rsid w:val="007C709B"/>
    <w:rsid w:val="007D30EC"/>
    <w:rsid w:val="007D3CBB"/>
    <w:rsid w:val="007D4D4A"/>
    <w:rsid w:val="007D6482"/>
    <w:rsid w:val="007E6003"/>
    <w:rsid w:val="007E6231"/>
    <w:rsid w:val="007E70E7"/>
    <w:rsid w:val="007F1755"/>
    <w:rsid w:val="0080157C"/>
    <w:rsid w:val="00806C7E"/>
    <w:rsid w:val="008118DB"/>
    <w:rsid w:val="00811B6A"/>
    <w:rsid w:val="0081295F"/>
    <w:rsid w:val="008129E5"/>
    <w:rsid w:val="00814110"/>
    <w:rsid w:val="00816D98"/>
    <w:rsid w:val="00816E48"/>
    <w:rsid w:val="008244C6"/>
    <w:rsid w:val="00827A86"/>
    <w:rsid w:val="00833BB1"/>
    <w:rsid w:val="00845405"/>
    <w:rsid w:val="008546B4"/>
    <w:rsid w:val="00856029"/>
    <w:rsid w:val="008618EB"/>
    <w:rsid w:val="00861E95"/>
    <w:rsid w:val="008658D0"/>
    <w:rsid w:val="00867D5B"/>
    <w:rsid w:val="00874C5C"/>
    <w:rsid w:val="00896FC7"/>
    <w:rsid w:val="008975F9"/>
    <w:rsid w:val="008A07B6"/>
    <w:rsid w:val="008A2462"/>
    <w:rsid w:val="008A33BE"/>
    <w:rsid w:val="008A699E"/>
    <w:rsid w:val="008B2B05"/>
    <w:rsid w:val="008C05FD"/>
    <w:rsid w:val="008C28EE"/>
    <w:rsid w:val="008C6E45"/>
    <w:rsid w:val="008D2316"/>
    <w:rsid w:val="008D2D66"/>
    <w:rsid w:val="008D35AE"/>
    <w:rsid w:val="008F0420"/>
    <w:rsid w:val="008F284F"/>
    <w:rsid w:val="008F69A6"/>
    <w:rsid w:val="008F7115"/>
    <w:rsid w:val="009003B4"/>
    <w:rsid w:val="0090147C"/>
    <w:rsid w:val="0090266B"/>
    <w:rsid w:val="0090494A"/>
    <w:rsid w:val="00911F28"/>
    <w:rsid w:val="009146BC"/>
    <w:rsid w:val="00916659"/>
    <w:rsid w:val="00921579"/>
    <w:rsid w:val="0092577C"/>
    <w:rsid w:val="00940EE3"/>
    <w:rsid w:val="00944BFF"/>
    <w:rsid w:val="00946863"/>
    <w:rsid w:val="009473A2"/>
    <w:rsid w:val="00955B34"/>
    <w:rsid w:val="00955DDC"/>
    <w:rsid w:val="00957549"/>
    <w:rsid w:val="00960B48"/>
    <w:rsid w:val="0096404A"/>
    <w:rsid w:val="00972661"/>
    <w:rsid w:val="00972CB9"/>
    <w:rsid w:val="00977830"/>
    <w:rsid w:val="00980524"/>
    <w:rsid w:val="00983BB0"/>
    <w:rsid w:val="00991855"/>
    <w:rsid w:val="00992F70"/>
    <w:rsid w:val="0099474D"/>
    <w:rsid w:val="009A4011"/>
    <w:rsid w:val="009A4A4E"/>
    <w:rsid w:val="009A687D"/>
    <w:rsid w:val="009A6DD6"/>
    <w:rsid w:val="009A751F"/>
    <w:rsid w:val="009B054F"/>
    <w:rsid w:val="009B23BE"/>
    <w:rsid w:val="009B5B91"/>
    <w:rsid w:val="009B5EEF"/>
    <w:rsid w:val="009B6B31"/>
    <w:rsid w:val="009C31BA"/>
    <w:rsid w:val="009C438C"/>
    <w:rsid w:val="009D606A"/>
    <w:rsid w:val="009D71F8"/>
    <w:rsid w:val="009D761D"/>
    <w:rsid w:val="009E155C"/>
    <w:rsid w:val="009E3CDC"/>
    <w:rsid w:val="009E3DE5"/>
    <w:rsid w:val="009F7FA4"/>
    <w:rsid w:val="00A003D4"/>
    <w:rsid w:val="00A02755"/>
    <w:rsid w:val="00A062DB"/>
    <w:rsid w:val="00A10A47"/>
    <w:rsid w:val="00A1123A"/>
    <w:rsid w:val="00A118D0"/>
    <w:rsid w:val="00A14C53"/>
    <w:rsid w:val="00A153FF"/>
    <w:rsid w:val="00A22F09"/>
    <w:rsid w:val="00A24E40"/>
    <w:rsid w:val="00A32EB7"/>
    <w:rsid w:val="00A34AE3"/>
    <w:rsid w:val="00A43BF5"/>
    <w:rsid w:val="00A43C93"/>
    <w:rsid w:val="00A45FA7"/>
    <w:rsid w:val="00A47204"/>
    <w:rsid w:val="00A541C3"/>
    <w:rsid w:val="00A55078"/>
    <w:rsid w:val="00A61208"/>
    <w:rsid w:val="00A62694"/>
    <w:rsid w:val="00A6391D"/>
    <w:rsid w:val="00A66F70"/>
    <w:rsid w:val="00A71A04"/>
    <w:rsid w:val="00A721D9"/>
    <w:rsid w:val="00A73DE8"/>
    <w:rsid w:val="00A75983"/>
    <w:rsid w:val="00A7747C"/>
    <w:rsid w:val="00A8103C"/>
    <w:rsid w:val="00A82D4E"/>
    <w:rsid w:val="00A84CA2"/>
    <w:rsid w:val="00A9039D"/>
    <w:rsid w:val="00A91940"/>
    <w:rsid w:val="00A921B7"/>
    <w:rsid w:val="00A924A4"/>
    <w:rsid w:val="00A9573E"/>
    <w:rsid w:val="00A96C54"/>
    <w:rsid w:val="00AA4586"/>
    <w:rsid w:val="00AA61FE"/>
    <w:rsid w:val="00AB177A"/>
    <w:rsid w:val="00AB379D"/>
    <w:rsid w:val="00AC0321"/>
    <w:rsid w:val="00AC4245"/>
    <w:rsid w:val="00AC5310"/>
    <w:rsid w:val="00AC5314"/>
    <w:rsid w:val="00AC6863"/>
    <w:rsid w:val="00AC7285"/>
    <w:rsid w:val="00AD2EF1"/>
    <w:rsid w:val="00AD524C"/>
    <w:rsid w:val="00AD65CB"/>
    <w:rsid w:val="00AD6D49"/>
    <w:rsid w:val="00AE5233"/>
    <w:rsid w:val="00AE5651"/>
    <w:rsid w:val="00AE64D3"/>
    <w:rsid w:val="00AF1451"/>
    <w:rsid w:val="00AF4FD9"/>
    <w:rsid w:val="00AF5FB9"/>
    <w:rsid w:val="00AF7105"/>
    <w:rsid w:val="00B03F42"/>
    <w:rsid w:val="00B043E3"/>
    <w:rsid w:val="00B054D6"/>
    <w:rsid w:val="00B06190"/>
    <w:rsid w:val="00B06E26"/>
    <w:rsid w:val="00B07AE1"/>
    <w:rsid w:val="00B11E88"/>
    <w:rsid w:val="00B153D4"/>
    <w:rsid w:val="00B169E8"/>
    <w:rsid w:val="00B16CF1"/>
    <w:rsid w:val="00B21D47"/>
    <w:rsid w:val="00B33084"/>
    <w:rsid w:val="00B343C5"/>
    <w:rsid w:val="00B4312A"/>
    <w:rsid w:val="00B46F5A"/>
    <w:rsid w:val="00B47724"/>
    <w:rsid w:val="00B50E24"/>
    <w:rsid w:val="00B554EF"/>
    <w:rsid w:val="00B568BA"/>
    <w:rsid w:val="00B57341"/>
    <w:rsid w:val="00B6042D"/>
    <w:rsid w:val="00B6731F"/>
    <w:rsid w:val="00B7036B"/>
    <w:rsid w:val="00B72CE7"/>
    <w:rsid w:val="00B761A7"/>
    <w:rsid w:val="00B778EE"/>
    <w:rsid w:val="00B77A7B"/>
    <w:rsid w:val="00B8298F"/>
    <w:rsid w:val="00B86DA3"/>
    <w:rsid w:val="00B91934"/>
    <w:rsid w:val="00B96FB6"/>
    <w:rsid w:val="00B977B6"/>
    <w:rsid w:val="00BA2576"/>
    <w:rsid w:val="00BA2EAE"/>
    <w:rsid w:val="00BA2EE4"/>
    <w:rsid w:val="00BA3B61"/>
    <w:rsid w:val="00BA4C1B"/>
    <w:rsid w:val="00BA6525"/>
    <w:rsid w:val="00BB02F7"/>
    <w:rsid w:val="00BB299F"/>
    <w:rsid w:val="00BB2D4A"/>
    <w:rsid w:val="00BB583A"/>
    <w:rsid w:val="00BC6381"/>
    <w:rsid w:val="00BD2B1D"/>
    <w:rsid w:val="00BD2D31"/>
    <w:rsid w:val="00BD4EE8"/>
    <w:rsid w:val="00BD72E1"/>
    <w:rsid w:val="00BE1E74"/>
    <w:rsid w:val="00BE5429"/>
    <w:rsid w:val="00BE71C0"/>
    <w:rsid w:val="00BF0072"/>
    <w:rsid w:val="00BF090B"/>
    <w:rsid w:val="00BF46B8"/>
    <w:rsid w:val="00C01E9A"/>
    <w:rsid w:val="00C04D2F"/>
    <w:rsid w:val="00C05D36"/>
    <w:rsid w:val="00C0771E"/>
    <w:rsid w:val="00C12EBC"/>
    <w:rsid w:val="00C13F0A"/>
    <w:rsid w:val="00C147F9"/>
    <w:rsid w:val="00C148FE"/>
    <w:rsid w:val="00C20E6F"/>
    <w:rsid w:val="00C24133"/>
    <w:rsid w:val="00C316C0"/>
    <w:rsid w:val="00C33D94"/>
    <w:rsid w:val="00C35547"/>
    <w:rsid w:val="00C367F1"/>
    <w:rsid w:val="00C41BCF"/>
    <w:rsid w:val="00C50E9C"/>
    <w:rsid w:val="00C52D2B"/>
    <w:rsid w:val="00C538B1"/>
    <w:rsid w:val="00C5449F"/>
    <w:rsid w:val="00C54B82"/>
    <w:rsid w:val="00C5543A"/>
    <w:rsid w:val="00C5796C"/>
    <w:rsid w:val="00C63CB1"/>
    <w:rsid w:val="00C75102"/>
    <w:rsid w:val="00C80134"/>
    <w:rsid w:val="00C81B48"/>
    <w:rsid w:val="00C82C81"/>
    <w:rsid w:val="00C86C88"/>
    <w:rsid w:val="00C86F22"/>
    <w:rsid w:val="00C92DCA"/>
    <w:rsid w:val="00C93C9A"/>
    <w:rsid w:val="00C948B0"/>
    <w:rsid w:val="00C970A9"/>
    <w:rsid w:val="00CA4AE5"/>
    <w:rsid w:val="00CB59A5"/>
    <w:rsid w:val="00CB610C"/>
    <w:rsid w:val="00CC32FE"/>
    <w:rsid w:val="00CD102D"/>
    <w:rsid w:val="00CD13B7"/>
    <w:rsid w:val="00CD27E4"/>
    <w:rsid w:val="00CD7430"/>
    <w:rsid w:val="00CE24CA"/>
    <w:rsid w:val="00CE26FC"/>
    <w:rsid w:val="00CE56EF"/>
    <w:rsid w:val="00CF151E"/>
    <w:rsid w:val="00CF49C8"/>
    <w:rsid w:val="00CF701A"/>
    <w:rsid w:val="00D01949"/>
    <w:rsid w:val="00D02C31"/>
    <w:rsid w:val="00D1546F"/>
    <w:rsid w:val="00D174E1"/>
    <w:rsid w:val="00D267C4"/>
    <w:rsid w:val="00D270AC"/>
    <w:rsid w:val="00D438F7"/>
    <w:rsid w:val="00D43E48"/>
    <w:rsid w:val="00D45A46"/>
    <w:rsid w:val="00D512AB"/>
    <w:rsid w:val="00D53ECC"/>
    <w:rsid w:val="00D54230"/>
    <w:rsid w:val="00D57260"/>
    <w:rsid w:val="00D635AC"/>
    <w:rsid w:val="00D63F81"/>
    <w:rsid w:val="00D6612A"/>
    <w:rsid w:val="00D66349"/>
    <w:rsid w:val="00D67A5B"/>
    <w:rsid w:val="00D73875"/>
    <w:rsid w:val="00D77D21"/>
    <w:rsid w:val="00D8270D"/>
    <w:rsid w:val="00D84458"/>
    <w:rsid w:val="00D844FA"/>
    <w:rsid w:val="00D91BD3"/>
    <w:rsid w:val="00D92B50"/>
    <w:rsid w:val="00D94C6C"/>
    <w:rsid w:val="00DA1E56"/>
    <w:rsid w:val="00DA2A40"/>
    <w:rsid w:val="00DA4CA9"/>
    <w:rsid w:val="00DA620E"/>
    <w:rsid w:val="00DA6B7D"/>
    <w:rsid w:val="00DB0281"/>
    <w:rsid w:val="00DC1832"/>
    <w:rsid w:val="00DC1AEA"/>
    <w:rsid w:val="00DC4E66"/>
    <w:rsid w:val="00DC512A"/>
    <w:rsid w:val="00DC5918"/>
    <w:rsid w:val="00DD035D"/>
    <w:rsid w:val="00DD099A"/>
    <w:rsid w:val="00DD0F8C"/>
    <w:rsid w:val="00DD1119"/>
    <w:rsid w:val="00DD346C"/>
    <w:rsid w:val="00DD4370"/>
    <w:rsid w:val="00DE3B7C"/>
    <w:rsid w:val="00DE7D55"/>
    <w:rsid w:val="00DF5B65"/>
    <w:rsid w:val="00DF7E1F"/>
    <w:rsid w:val="00E01DA6"/>
    <w:rsid w:val="00E05273"/>
    <w:rsid w:val="00E07C2A"/>
    <w:rsid w:val="00E10165"/>
    <w:rsid w:val="00E14162"/>
    <w:rsid w:val="00E14EDC"/>
    <w:rsid w:val="00E20CBF"/>
    <w:rsid w:val="00E21480"/>
    <w:rsid w:val="00E22BA5"/>
    <w:rsid w:val="00E27F96"/>
    <w:rsid w:val="00E31515"/>
    <w:rsid w:val="00E31EB2"/>
    <w:rsid w:val="00E46874"/>
    <w:rsid w:val="00E478C1"/>
    <w:rsid w:val="00E5345A"/>
    <w:rsid w:val="00E60CFF"/>
    <w:rsid w:val="00E633EF"/>
    <w:rsid w:val="00E64EA5"/>
    <w:rsid w:val="00E71F0B"/>
    <w:rsid w:val="00E730CB"/>
    <w:rsid w:val="00E77267"/>
    <w:rsid w:val="00E81F1B"/>
    <w:rsid w:val="00E82BBD"/>
    <w:rsid w:val="00E83996"/>
    <w:rsid w:val="00E83B62"/>
    <w:rsid w:val="00E909F4"/>
    <w:rsid w:val="00E9157D"/>
    <w:rsid w:val="00E9249F"/>
    <w:rsid w:val="00E9463F"/>
    <w:rsid w:val="00E95707"/>
    <w:rsid w:val="00E96A76"/>
    <w:rsid w:val="00E977E3"/>
    <w:rsid w:val="00E97F63"/>
    <w:rsid w:val="00EA6939"/>
    <w:rsid w:val="00EA77F2"/>
    <w:rsid w:val="00EB179B"/>
    <w:rsid w:val="00EB4EDC"/>
    <w:rsid w:val="00EC43FF"/>
    <w:rsid w:val="00ED24C9"/>
    <w:rsid w:val="00ED47D0"/>
    <w:rsid w:val="00EE08DE"/>
    <w:rsid w:val="00EE0937"/>
    <w:rsid w:val="00EE12B5"/>
    <w:rsid w:val="00EE3295"/>
    <w:rsid w:val="00EE55F6"/>
    <w:rsid w:val="00EE5F3D"/>
    <w:rsid w:val="00EF6446"/>
    <w:rsid w:val="00EF7782"/>
    <w:rsid w:val="00EF7D09"/>
    <w:rsid w:val="00EF7D3D"/>
    <w:rsid w:val="00F0104E"/>
    <w:rsid w:val="00F03897"/>
    <w:rsid w:val="00F108D9"/>
    <w:rsid w:val="00F12448"/>
    <w:rsid w:val="00F15E40"/>
    <w:rsid w:val="00F21402"/>
    <w:rsid w:val="00F22D0C"/>
    <w:rsid w:val="00F2797E"/>
    <w:rsid w:val="00F36FE0"/>
    <w:rsid w:val="00F40055"/>
    <w:rsid w:val="00F43792"/>
    <w:rsid w:val="00F45A85"/>
    <w:rsid w:val="00F4736C"/>
    <w:rsid w:val="00F53B0D"/>
    <w:rsid w:val="00F5703A"/>
    <w:rsid w:val="00F617CE"/>
    <w:rsid w:val="00F6253E"/>
    <w:rsid w:val="00F6364D"/>
    <w:rsid w:val="00F65A52"/>
    <w:rsid w:val="00F674B2"/>
    <w:rsid w:val="00F678FE"/>
    <w:rsid w:val="00F7132D"/>
    <w:rsid w:val="00F760BD"/>
    <w:rsid w:val="00F829A4"/>
    <w:rsid w:val="00F85407"/>
    <w:rsid w:val="00F87021"/>
    <w:rsid w:val="00F879EC"/>
    <w:rsid w:val="00F948D1"/>
    <w:rsid w:val="00F96F06"/>
    <w:rsid w:val="00FA084A"/>
    <w:rsid w:val="00FA1184"/>
    <w:rsid w:val="00FA7617"/>
    <w:rsid w:val="00FA7C81"/>
    <w:rsid w:val="00FB043E"/>
    <w:rsid w:val="00FB56B0"/>
    <w:rsid w:val="00FB5B9F"/>
    <w:rsid w:val="00FB7D84"/>
    <w:rsid w:val="00FC4AB5"/>
    <w:rsid w:val="00FE125F"/>
    <w:rsid w:val="00FE60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style="mso-position-vertical-relative:line"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855"/>
    <w:rPr>
      <w:rFonts w:ascii="Arial Narrow" w:eastAsia="MS Mincho" w:hAnsi="Arial Narrow"/>
      <w:sz w:val="24"/>
      <w:szCs w:val="24"/>
    </w:rPr>
  </w:style>
  <w:style w:type="paragraph" w:styleId="Ttulo1">
    <w:name w:val="heading 1"/>
    <w:basedOn w:val="Normal"/>
    <w:next w:val="Normal"/>
    <w:link w:val="Ttulo1Car"/>
    <w:qFormat/>
    <w:rsid w:val="009C31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9C31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C279F"/>
    <w:pPr>
      <w:tabs>
        <w:tab w:val="center" w:pos="4252"/>
        <w:tab w:val="right" w:pos="8504"/>
      </w:tabs>
    </w:pPr>
  </w:style>
  <w:style w:type="paragraph" w:styleId="Piedepgina">
    <w:name w:val="footer"/>
    <w:basedOn w:val="Normal"/>
    <w:link w:val="PiedepginaCar"/>
    <w:uiPriority w:val="99"/>
    <w:rsid w:val="005C279F"/>
    <w:pPr>
      <w:tabs>
        <w:tab w:val="center" w:pos="4252"/>
        <w:tab w:val="right" w:pos="8504"/>
      </w:tabs>
    </w:pPr>
  </w:style>
  <w:style w:type="paragraph" w:styleId="NormalWeb">
    <w:name w:val="Normal (Web)"/>
    <w:basedOn w:val="Normal"/>
    <w:uiPriority w:val="99"/>
    <w:rsid w:val="008244C6"/>
    <w:pPr>
      <w:spacing w:before="100" w:beforeAutospacing="1" w:after="100" w:afterAutospacing="1"/>
    </w:pPr>
    <w:rPr>
      <w:rFonts w:eastAsia="Times New Roman"/>
      <w:color w:val="000000"/>
      <w:lang w:val="en-US" w:eastAsia="en-US"/>
    </w:rPr>
  </w:style>
  <w:style w:type="table" w:styleId="Tablaconcuadrcula">
    <w:name w:val="Table Grid"/>
    <w:basedOn w:val="Tablanormal"/>
    <w:rsid w:val="002B5F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1607C8"/>
  </w:style>
  <w:style w:type="paragraph" w:styleId="Textodeglobo">
    <w:name w:val="Balloon Text"/>
    <w:basedOn w:val="Normal"/>
    <w:semiHidden/>
    <w:rsid w:val="008A33BE"/>
    <w:rPr>
      <w:rFonts w:ascii="Tahoma" w:hAnsi="Tahoma" w:cs="Tahoma"/>
      <w:sz w:val="16"/>
      <w:szCs w:val="16"/>
    </w:rPr>
  </w:style>
  <w:style w:type="character" w:customStyle="1" w:styleId="PiedepginaCar">
    <w:name w:val="Pie de página Car"/>
    <w:link w:val="Piedepgina"/>
    <w:uiPriority w:val="99"/>
    <w:locked/>
    <w:rsid w:val="002D19C6"/>
    <w:rPr>
      <w:rFonts w:ascii="Arial Narrow" w:eastAsia="MS Mincho" w:hAnsi="Arial Narrow"/>
      <w:sz w:val="24"/>
      <w:szCs w:val="24"/>
    </w:rPr>
  </w:style>
  <w:style w:type="paragraph" w:styleId="Prrafodelista">
    <w:name w:val="List Paragraph"/>
    <w:basedOn w:val="Normal"/>
    <w:uiPriority w:val="1"/>
    <w:qFormat/>
    <w:rsid w:val="003F700D"/>
    <w:pPr>
      <w:ind w:left="720"/>
    </w:pPr>
    <w:rPr>
      <w:rFonts w:ascii="Calibri" w:eastAsia="Calibri" w:hAnsi="Calibri" w:cs="Calibri"/>
      <w:sz w:val="22"/>
      <w:szCs w:val="22"/>
      <w:lang w:eastAsia="en-US"/>
    </w:rPr>
  </w:style>
  <w:style w:type="character" w:styleId="Refdecomentario">
    <w:name w:val="annotation reference"/>
    <w:rsid w:val="0092577C"/>
    <w:rPr>
      <w:sz w:val="16"/>
      <w:szCs w:val="16"/>
    </w:rPr>
  </w:style>
  <w:style w:type="paragraph" w:styleId="Textocomentario">
    <w:name w:val="annotation text"/>
    <w:basedOn w:val="Normal"/>
    <w:link w:val="TextocomentarioCar"/>
    <w:rsid w:val="0092577C"/>
    <w:rPr>
      <w:sz w:val="20"/>
      <w:szCs w:val="20"/>
    </w:rPr>
  </w:style>
  <w:style w:type="character" w:customStyle="1" w:styleId="TextocomentarioCar">
    <w:name w:val="Texto comentario Car"/>
    <w:link w:val="Textocomentario"/>
    <w:rsid w:val="0092577C"/>
    <w:rPr>
      <w:rFonts w:ascii="Arial Narrow" w:eastAsia="MS Mincho" w:hAnsi="Arial Narrow"/>
      <w:lang w:val="es-ES" w:eastAsia="es-ES"/>
    </w:rPr>
  </w:style>
  <w:style w:type="paragraph" w:styleId="Asuntodelcomentario">
    <w:name w:val="annotation subject"/>
    <w:basedOn w:val="Textocomentario"/>
    <w:next w:val="Textocomentario"/>
    <w:link w:val="AsuntodelcomentarioCar"/>
    <w:rsid w:val="0092577C"/>
    <w:rPr>
      <w:b/>
      <w:bCs/>
    </w:rPr>
  </w:style>
  <w:style w:type="character" w:customStyle="1" w:styleId="AsuntodelcomentarioCar">
    <w:name w:val="Asunto del comentario Car"/>
    <w:link w:val="Asuntodelcomentario"/>
    <w:rsid w:val="0092577C"/>
    <w:rPr>
      <w:rFonts w:ascii="Arial Narrow" w:eastAsia="MS Mincho" w:hAnsi="Arial Narrow"/>
      <w:b/>
      <w:bCs/>
      <w:lang w:val="es-ES" w:eastAsia="es-ES"/>
    </w:rPr>
  </w:style>
  <w:style w:type="paragraph" w:styleId="Revisin">
    <w:name w:val="Revision"/>
    <w:hidden/>
    <w:uiPriority w:val="99"/>
    <w:semiHidden/>
    <w:rsid w:val="002B1F48"/>
    <w:rPr>
      <w:rFonts w:ascii="Arial Narrow" w:eastAsia="MS Mincho" w:hAnsi="Arial Narrow"/>
      <w:sz w:val="24"/>
      <w:szCs w:val="24"/>
    </w:rPr>
  </w:style>
  <w:style w:type="character" w:styleId="Hipervnculo">
    <w:name w:val="Hyperlink"/>
    <w:basedOn w:val="Fuentedeprrafopredeter"/>
    <w:uiPriority w:val="99"/>
    <w:unhideWhenUsed/>
    <w:rsid w:val="000E6A5C"/>
    <w:rPr>
      <w:color w:val="0000FF"/>
      <w:u w:val="single"/>
    </w:rPr>
  </w:style>
  <w:style w:type="character" w:customStyle="1" w:styleId="apple-converted-space">
    <w:name w:val="apple-converted-space"/>
    <w:basedOn w:val="Fuentedeprrafopredeter"/>
    <w:rsid w:val="003D4BD1"/>
  </w:style>
  <w:style w:type="character" w:customStyle="1" w:styleId="Ttulo1Car">
    <w:name w:val="Título 1 Car"/>
    <w:basedOn w:val="Fuentedeprrafopredeter"/>
    <w:link w:val="Ttulo1"/>
    <w:rsid w:val="009C31B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9C31BA"/>
    <w:rPr>
      <w:rFonts w:asciiTheme="majorHAnsi" w:eastAsiaTheme="majorEastAsia" w:hAnsiTheme="majorHAnsi" w:cstheme="majorBidi"/>
      <w:b/>
      <w:bCs/>
      <w:color w:val="4F81BD" w:themeColor="accent1"/>
      <w:sz w:val="26"/>
      <w:szCs w:val="26"/>
    </w:rPr>
  </w:style>
  <w:style w:type="paragraph" w:styleId="Lista2">
    <w:name w:val="List 2"/>
    <w:basedOn w:val="Normal"/>
    <w:rsid w:val="009C31BA"/>
    <w:pPr>
      <w:ind w:left="566" w:hanging="283"/>
      <w:contextualSpacing/>
    </w:pPr>
  </w:style>
  <w:style w:type="paragraph" w:styleId="Textoindependiente">
    <w:name w:val="Body Text"/>
    <w:basedOn w:val="Normal"/>
    <w:link w:val="TextoindependienteCar"/>
    <w:rsid w:val="009C31BA"/>
    <w:pPr>
      <w:spacing w:after="120"/>
    </w:pPr>
  </w:style>
  <w:style w:type="character" w:customStyle="1" w:styleId="TextoindependienteCar">
    <w:name w:val="Texto independiente Car"/>
    <w:basedOn w:val="Fuentedeprrafopredeter"/>
    <w:link w:val="Textoindependiente"/>
    <w:rsid w:val="009C31BA"/>
    <w:rPr>
      <w:rFonts w:ascii="Arial Narrow" w:eastAsia="MS Mincho" w:hAnsi="Arial Narrow"/>
      <w:sz w:val="24"/>
      <w:szCs w:val="24"/>
    </w:rPr>
  </w:style>
  <w:style w:type="paragraph" w:styleId="Sangradetextonormal">
    <w:name w:val="Body Text Indent"/>
    <w:basedOn w:val="Normal"/>
    <w:link w:val="SangradetextonormalCar"/>
    <w:rsid w:val="009C31BA"/>
    <w:pPr>
      <w:spacing w:after="120"/>
      <w:ind w:left="283"/>
    </w:pPr>
  </w:style>
  <w:style w:type="character" w:customStyle="1" w:styleId="SangradetextonormalCar">
    <w:name w:val="Sangría de texto normal Car"/>
    <w:basedOn w:val="Fuentedeprrafopredeter"/>
    <w:link w:val="Sangradetextonormal"/>
    <w:rsid w:val="009C31BA"/>
    <w:rPr>
      <w:rFonts w:ascii="Arial Narrow" w:eastAsia="MS Mincho" w:hAnsi="Arial Narrow"/>
      <w:sz w:val="24"/>
      <w:szCs w:val="24"/>
    </w:rPr>
  </w:style>
  <w:style w:type="paragraph" w:styleId="z-Principiodelformulario">
    <w:name w:val="HTML Top of Form"/>
    <w:basedOn w:val="Normal"/>
    <w:next w:val="Normal"/>
    <w:link w:val="z-PrincipiodelformularioCar"/>
    <w:hidden/>
    <w:uiPriority w:val="99"/>
    <w:unhideWhenUsed/>
    <w:rsid w:val="00BB299F"/>
    <w:pPr>
      <w:pBdr>
        <w:bottom w:val="single" w:sz="6" w:space="1" w:color="auto"/>
      </w:pBdr>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rsid w:val="00BB299F"/>
    <w:rPr>
      <w:rFonts w:ascii="Arial" w:hAnsi="Arial" w:cs="Arial"/>
      <w:vanish/>
      <w:sz w:val="16"/>
      <w:szCs w:val="16"/>
      <w:lang w:val="es-CO" w:eastAsia="es-CO"/>
    </w:rPr>
  </w:style>
  <w:style w:type="paragraph" w:styleId="z-Finaldelformulario">
    <w:name w:val="HTML Bottom of Form"/>
    <w:basedOn w:val="Normal"/>
    <w:next w:val="Normal"/>
    <w:link w:val="z-FinaldelformularioCar"/>
    <w:hidden/>
    <w:uiPriority w:val="99"/>
    <w:unhideWhenUsed/>
    <w:rsid w:val="00BB299F"/>
    <w:pPr>
      <w:pBdr>
        <w:top w:val="single" w:sz="6" w:space="1" w:color="auto"/>
      </w:pBdr>
      <w:jc w:val="center"/>
    </w:pPr>
    <w:rPr>
      <w:rFonts w:ascii="Arial" w:eastAsia="Times New Roman" w:hAnsi="Arial" w:cs="Arial"/>
      <w:vanish/>
      <w:sz w:val="16"/>
      <w:szCs w:val="16"/>
      <w:lang w:val="es-CO" w:eastAsia="es-CO"/>
    </w:rPr>
  </w:style>
  <w:style w:type="character" w:customStyle="1" w:styleId="z-FinaldelformularioCar">
    <w:name w:val="z-Final del formulario Car"/>
    <w:basedOn w:val="Fuentedeprrafopredeter"/>
    <w:link w:val="z-Finaldelformulario"/>
    <w:uiPriority w:val="99"/>
    <w:rsid w:val="00BB299F"/>
    <w:rPr>
      <w:rFonts w:ascii="Arial" w:hAnsi="Arial" w:cs="Arial"/>
      <w:vanish/>
      <w:sz w:val="16"/>
      <w:szCs w:val="16"/>
      <w:lang w:val="es-CO" w:eastAsia="es-CO"/>
    </w:rPr>
  </w:style>
  <w:style w:type="character" w:customStyle="1" w:styleId="baj">
    <w:name w:val="b_aj"/>
    <w:basedOn w:val="Fuentedeprrafopredeter"/>
    <w:rsid w:val="00C04D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855"/>
    <w:rPr>
      <w:rFonts w:ascii="Arial Narrow" w:eastAsia="MS Mincho" w:hAnsi="Arial Narrow"/>
      <w:sz w:val="24"/>
      <w:szCs w:val="24"/>
    </w:rPr>
  </w:style>
  <w:style w:type="paragraph" w:styleId="Ttulo1">
    <w:name w:val="heading 1"/>
    <w:basedOn w:val="Normal"/>
    <w:next w:val="Normal"/>
    <w:link w:val="Ttulo1Car"/>
    <w:qFormat/>
    <w:rsid w:val="009C31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9C31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C279F"/>
    <w:pPr>
      <w:tabs>
        <w:tab w:val="center" w:pos="4252"/>
        <w:tab w:val="right" w:pos="8504"/>
      </w:tabs>
    </w:pPr>
  </w:style>
  <w:style w:type="paragraph" w:styleId="Piedepgina">
    <w:name w:val="footer"/>
    <w:basedOn w:val="Normal"/>
    <w:link w:val="PiedepginaCar"/>
    <w:uiPriority w:val="99"/>
    <w:rsid w:val="005C279F"/>
    <w:pPr>
      <w:tabs>
        <w:tab w:val="center" w:pos="4252"/>
        <w:tab w:val="right" w:pos="8504"/>
      </w:tabs>
    </w:pPr>
  </w:style>
  <w:style w:type="paragraph" w:styleId="NormalWeb">
    <w:name w:val="Normal (Web)"/>
    <w:basedOn w:val="Normal"/>
    <w:uiPriority w:val="99"/>
    <w:rsid w:val="008244C6"/>
    <w:pPr>
      <w:spacing w:before="100" w:beforeAutospacing="1" w:after="100" w:afterAutospacing="1"/>
    </w:pPr>
    <w:rPr>
      <w:rFonts w:eastAsia="Times New Roman"/>
      <w:color w:val="000000"/>
      <w:lang w:val="en-US" w:eastAsia="en-US"/>
    </w:rPr>
  </w:style>
  <w:style w:type="table" w:styleId="Tablaconcuadrcula">
    <w:name w:val="Table Grid"/>
    <w:basedOn w:val="Tablanormal"/>
    <w:rsid w:val="002B5F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1607C8"/>
  </w:style>
  <w:style w:type="paragraph" w:styleId="Textodeglobo">
    <w:name w:val="Balloon Text"/>
    <w:basedOn w:val="Normal"/>
    <w:semiHidden/>
    <w:rsid w:val="008A33BE"/>
    <w:rPr>
      <w:rFonts w:ascii="Tahoma" w:hAnsi="Tahoma" w:cs="Tahoma"/>
      <w:sz w:val="16"/>
      <w:szCs w:val="16"/>
    </w:rPr>
  </w:style>
  <w:style w:type="character" w:customStyle="1" w:styleId="PiedepginaCar">
    <w:name w:val="Pie de página Car"/>
    <w:link w:val="Piedepgina"/>
    <w:uiPriority w:val="99"/>
    <w:locked/>
    <w:rsid w:val="002D19C6"/>
    <w:rPr>
      <w:rFonts w:ascii="Arial Narrow" w:eastAsia="MS Mincho" w:hAnsi="Arial Narrow"/>
      <w:sz w:val="24"/>
      <w:szCs w:val="24"/>
    </w:rPr>
  </w:style>
  <w:style w:type="paragraph" w:styleId="Prrafodelista">
    <w:name w:val="List Paragraph"/>
    <w:basedOn w:val="Normal"/>
    <w:uiPriority w:val="1"/>
    <w:qFormat/>
    <w:rsid w:val="003F700D"/>
    <w:pPr>
      <w:ind w:left="720"/>
    </w:pPr>
    <w:rPr>
      <w:rFonts w:ascii="Calibri" w:eastAsia="Calibri" w:hAnsi="Calibri" w:cs="Calibri"/>
      <w:sz w:val="22"/>
      <w:szCs w:val="22"/>
      <w:lang w:eastAsia="en-US"/>
    </w:rPr>
  </w:style>
  <w:style w:type="character" w:styleId="Refdecomentario">
    <w:name w:val="annotation reference"/>
    <w:rsid w:val="0092577C"/>
    <w:rPr>
      <w:sz w:val="16"/>
      <w:szCs w:val="16"/>
    </w:rPr>
  </w:style>
  <w:style w:type="paragraph" w:styleId="Textocomentario">
    <w:name w:val="annotation text"/>
    <w:basedOn w:val="Normal"/>
    <w:link w:val="TextocomentarioCar"/>
    <w:rsid w:val="0092577C"/>
    <w:rPr>
      <w:sz w:val="20"/>
      <w:szCs w:val="20"/>
    </w:rPr>
  </w:style>
  <w:style w:type="character" w:customStyle="1" w:styleId="TextocomentarioCar">
    <w:name w:val="Texto comentario Car"/>
    <w:link w:val="Textocomentario"/>
    <w:rsid w:val="0092577C"/>
    <w:rPr>
      <w:rFonts w:ascii="Arial Narrow" w:eastAsia="MS Mincho" w:hAnsi="Arial Narrow"/>
      <w:lang w:val="es-ES" w:eastAsia="es-ES"/>
    </w:rPr>
  </w:style>
  <w:style w:type="paragraph" w:styleId="Asuntodelcomentario">
    <w:name w:val="annotation subject"/>
    <w:basedOn w:val="Textocomentario"/>
    <w:next w:val="Textocomentario"/>
    <w:link w:val="AsuntodelcomentarioCar"/>
    <w:rsid w:val="0092577C"/>
    <w:rPr>
      <w:b/>
      <w:bCs/>
    </w:rPr>
  </w:style>
  <w:style w:type="character" w:customStyle="1" w:styleId="AsuntodelcomentarioCar">
    <w:name w:val="Asunto del comentario Car"/>
    <w:link w:val="Asuntodelcomentario"/>
    <w:rsid w:val="0092577C"/>
    <w:rPr>
      <w:rFonts w:ascii="Arial Narrow" w:eastAsia="MS Mincho" w:hAnsi="Arial Narrow"/>
      <w:b/>
      <w:bCs/>
      <w:lang w:val="es-ES" w:eastAsia="es-ES"/>
    </w:rPr>
  </w:style>
  <w:style w:type="paragraph" w:styleId="Revisin">
    <w:name w:val="Revision"/>
    <w:hidden/>
    <w:uiPriority w:val="99"/>
    <w:semiHidden/>
    <w:rsid w:val="002B1F48"/>
    <w:rPr>
      <w:rFonts w:ascii="Arial Narrow" w:eastAsia="MS Mincho" w:hAnsi="Arial Narrow"/>
      <w:sz w:val="24"/>
      <w:szCs w:val="24"/>
    </w:rPr>
  </w:style>
  <w:style w:type="character" w:styleId="Hipervnculo">
    <w:name w:val="Hyperlink"/>
    <w:basedOn w:val="Fuentedeprrafopredeter"/>
    <w:uiPriority w:val="99"/>
    <w:unhideWhenUsed/>
    <w:rsid w:val="000E6A5C"/>
    <w:rPr>
      <w:color w:val="0000FF"/>
      <w:u w:val="single"/>
    </w:rPr>
  </w:style>
  <w:style w:type="character" w:customStyle="1" w:styleId="apple-converted-space">
    <w:name w:val="apple-converted-space"/>
    <w:basedOn w:val="Fuentedeprrafopredeter"/>
    <w:rsid w:val="003D4BD1"/>
  </w:style>
  <w:style w:type="character" w:customStyle="1" w:styleId="Ttulo1Car">
    <w:name w:val="Título 1 Car"/>
    <w:basedOn w:val="Fuentedeprrafopredeter"/>
    <w:link w:val="Ttulo1"/>
    <w:rsid w:val="009C31B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9C31BA"/>
    <w:rPr>
      <w:rFonts w:asciiTheme="majorHAnsi" w:eastAsiaTheme="majorEastAsia" w:hAnsiTheme="majorHAnsi" w:cstheme="majorBidi"/>
      <w:b/>
      <w:bCs/>
      <w:color w:val="4F81BD" w:themeColor="accent1"/>
      <w:sz w:val="26"/>
      <w:szCs w:val="26"/>
    </w:rPr>
  </w:style>
  <w:style w:type="paragraph" w:styleId="Lista2">
    <w:name w:val="List 2"/>
    <w:basedOn w:val="Normal"/>
    <w:rsid w:val="009C31BA"/>
    <w:pPr>
      <w:ind w:left="566" w:hanging="283"/>
      <w:contextualSpacing/>
    </w:pPr>
  </w:style>
  <w:style w:type="paragraph" w:styleId="Textoindependiente">
    <w:name w:val="Body Text"/>
    <w:basedOn w:val="Normal"/>
    <w:link w:val="TextoindependienteCar"/>
    <w:rsid w:val="009C31BA"/>
    <w:pPr>
      <w:spacing w:after="120"/>
    </w:pPr>
  </w:style>
  <w:style w:type="character" w:customStyle="1" w:styleId="TextoindependienteCar">
    <w:name w:val="Texto independiente Car"/>
    <w:basedOn w:val="Fuentedeprrafopredeter"/>
    <w:link w:val="Textoindependiente"/>
    <w:rsid w:val="009C31BA"/>
    <w:rPr>
      <w:rFonts w:ascii="Arial Narrow" w:eastAsia="MS Mincho" w:hAnsi="Arial Narrow"/>
      <w:sz w:val="24"/>
      <w:szCs w:val="24"/>
    </w:rPr>
  </w:style>
  <w:style w:type="paragraph" w:styleId="Sangradetextonormal">
    <w:name w:val="Body Text Indent"/>
    <w:basedOn w:val="Normal"/>
    <w:link w:val="SangradetextonormalCar"/>
    <w:rsid w:val="009C31BA"/>
    <w:pPr>
      <w:spacing w:after="120"/>
      <w:ind w:left="283"/>
    </w:pPr>
  </w:style>
  <w:style w:type="character" w:customStyle="1" w:styleId="SangradetextonormalCar">
    <w:name w:val="Sangría de texto normal Car"/>
    <w:basedOn w:val="Fuentedeprrafopredeter"/>
    <w:link w:val="Sangradetextonormal"/>
    <w:rsid w:val="009C31BA"/>
    <w:rPr>
      <w:rFonts w:ascii="Arial Narrow" w:eastAsia="MS Mincho" w:hAnsi="Arial Narrow"/>
      <w:sz w:val="24"/>
      <w:szCs w:val="24"/>
    </w:rPr>
  </w:style>
  <w:style w:type="paragraph" w:styleId="z-Principiodelformulario">
    <w:name w:val="HTML Top of Form"/>
    <w:basedOn w:val="Normal"/>
    <w:next w:val="Normal"/>
    <w:link w:val="z-PrincipiodelformularioCar"/>
    <w:hidden/>
    <w:uiPriority w:val="99"/>
    <w:unhideWhenUsed/>
    <w:rsid w:val="00BB299F"/>
    <w:pPr>
      <w:pBdr>
        <w:bottom w:val="single" w:sz="6" w:space="1" w:color="auto"/>
      </w:pBdr>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rsid w:val="00BB299F"/>
    <w:rPr>
      <w:rFonts w:ascii="Arial" w:hAnsi="Arial" w:cs="Arial"/>
      <w:vanish/>
      <w:sz w:val="16"/>
      <w:szCs w:val="16"/>
      <w:lang w:val="es-CO" w:eastAsia="es-CO"/>
    </w:rPr>
  </w:style>
  <w:style w:type="paragraph" w:styleId="z-Finaldelformulario">
    <w:name w:val="HTML Bottom of Form"/>
    <w:basedOn w:val="Normal"/>
    <w:next w:val="Normal"/>
    <w:link w:val="z-FinaldelformularioCar"/>
    <w:hidden/>
    <w:uiPriority w:val="99"/>
    <w:unhideWhenUsed/>
    <w:rsid w:val="00BB299F"/>
    <w:pPr>
      <w:pBdr>
        <w:top w:val="single" w:sz="6" w:space="1" w:color="auto"/>
      </w:pBdr>
      <w:jc w:val="center"/>
    </w:pPr>
    <w:rPr>
      <w:rFonts w:ascii="Arial" w:eastAsia="Times New Roman" w:hAnsi="Arial" w:cs="Arial"/>
      <w:vanish/>
      <w:sz w:val="16"/>
      <w:szCs w:val="16"/>
      <w:lang w:val="es-CO" w:eastAsia="es-CO"/>
    </w:rPr>
  </w:style>
  <w:style w:type="character" w:customStyle="1" w:styleId="z-FinaldelformularioCar">
    <w:name w:val="z-Final del formulario Car"/>
    <w:basedOn w:val="Fuentedeprrafopredeter"/>
    <w:link w:val="z-Finaldelformulario"/>
    <w:uiPriority w:val="99"/>
    <w:rsid w:val="00BB299F"/>
    <w:rPr>
      <w:rFonts w:ascii="Arial" w:hAnsi="Arial" w:cs="Arial"/>
      <w:vanish/>
      <w:sz w:val="16"/>
      <w:szCs w:val="16"/>
      <w:lang w:val="es-CO" w:eastAsia="es-CO"/>
    </w:rPr>
  </w:style>
  <w:style w:type="character" w:customStyle="1" w:styleId="baj">
    <w:name w:val="b_aj"/>
    <w:basedOn w:val="Fuentedeprrafopredeter"/>
    <w:rsid w:val="00C04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2189">
      <w:bodyDiv w:val="1"/>
      <w:marLeft w:val="0"/>
      <w:marRight w:val="0"/>
      <w:marTop w:val="0"/>
      <w:marBottom w:val="0"/>
      <w:divBdr>
        <w:top w:val="none" w:sz="0" w:space="0" w:color="auto"/>
        <w:left w:val="none" w:sz="0" w:space="0" w:color="auto"/>
        <w:bottom w:val="none" w:sz="0" w:space="0" w:color="auto"/>
        <w:right w:val="none" w:sz="0" w:space="0" w:color="auto"/>
      </w:divBdr>
    </w:div>
    <w:div w:id="156573848">
      <w:bodyDiv w:val="1"/>
      <w:marLeft w:val="0"/>
      <w:marRight w:val="0"/>
      <w:marTop w:val="0"/>
      <w:marBottom w:val="0"/>
      <w:divBdr>
        <w:top w:val="none" w:sz="0" w:space="0" w:color="auto"/>
        <w:left w:val="none" w:sz="0" w:space="0" w:color="auto"/>
        <w:bottom w:val="none" w:sz="0" w:space="0" w:color="auto"/>
        <w:right w:val="none" w:sz="0" w:space="0" w:color="auto"/>
      </w:divBdr>
      <w:divsChild>
        <w:div w:id="601575923">
          <w:marLeft w:val="0"/>
          <w:marRight w:val="0"/>
          <w:marTop w:val="0"/>
          <w:marBottom w:val="0"/>
          <w:divBdr>
            <w:top w:val="none" w:sz="0" w:space="0" w:color="auto"/>
            <w:left w:val="none" w:sz="0" w:space="0" w:color="auto"/>
            <w:bottom w:val="none" w:sz="0" w:space="0" w:color="auto"/>
            <w:right w:val="none" w:sz="0" w:space="0" w:color="auto"/>
          </w:divBdr>
          <w:divsChild>
            <w:div w:id="7937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74905">
      <w:bodyDiv w:val="1"/>
      <w:marLeft w:val="0"/>
      <w:marRight w:val="0"/>
      <w:marTop w:val="0"/>
      <w:marBottom w:val="0"/>
      <w:divBdr>
        <w:top w:val="none" w:sz="0" w:space="0" w:color="auto"/>
        <w:left w:val="none" w:sz="0" w:space="0" w:color="auto"/>
        <w:bottom w:val="none" w:sz="0" w:space="0" w:color="auto"/>
        <w:right w:val="none" w:sz="0" w:space="0" w:color="auto"/>
      </w:divBdr>
      <w:divsChild>
        <w:div w:id="1844277350">
          <w:marLeft w:val="0"/>
          <w:marRight w:val="0"/>
          <w:marTop w:val="150"/>
          <w:marBottom w:val="0"/>
          <w:divBdr>
            <w:top w:val="none" w:sz="0" w:space="0" w:color="auto"/>
            <w:left w:val="none" w:sz="0" w:space="0" w:color="auto"/>
            <w:bottom w:val="none" w:sz="0" w:space="0" w:color="auto"/>
            <w:right w:val="none" w:sz="0" w:space="0" w:color="auto"/>
          </w:divBdr>
          <w:divsChild>
            <w:div w:id="494036708">
              <w:marLeft w:val="0"/>
              <w:marRight w:val="0"/>
              <w:marTop w:val="0"/>
              <w:marBottom w:val="0"/>
              <w:divBdr>
                <w:top w:val="none" w:sz="0" w:space="0" w:color="auto"/>
                <w:left w:val="none" w:sz="0" w:space="0" w:color="auto"/>
                <w:bottom w:val="none" w:sz="0" w:space="0" w:color="auto"/>
                <w:right w:val="none" w:sz="0" w:space="0" w:color="auto"/>
              </w:divBdr>
              <w:divsChild>
                <w:div w:id="19584834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329668">
      <w:bodyDiv w:val="1"/>
      <w:marLeft w:val="0"/>
      <w:marRight w:val="0"/>
      <w:marTop w:val="0"/>
      <w:marBottom w:val="0"/>
      <w:divBdr>
        <w:top w:val="none" w:sz="0" w:space="0" w:color="auto"/>
        <w:left w:val="none" w:sz="0" w:space="0" w:color="auto"/>
        <w:bottom w:val="none" w:sz="0" w:space="0" w:color="auto"/>
        <w:right w:val="none" w:sz="0" w:space="0" w:color="auto"/>
      </w:divBdr>
    </w:div>
    <w:div w:id="427046086">
      <w:bodyDiv w:val="1"/>
      <w:marLeft w:val="0"/>
      <w:marRight w:val="0"/>
      <w:marTop w:val="0"/>
      <w:marBottom w:val="0"/>
      <w:divBdr>
        <w:top w:val="none" w:sz="0" w:space="0" w:color="auto"/>
        <w:left w:val="none" w:sz="0" w:space="0" w:color="auto"/>
        <w:bottom w:val="none" w:sz="0" w:space="0" w:color="auto"/>
        <w:right w:val="none" w:sz="0" w:space="0" w:color="auto"/>
      </w:divBdr>
    </w:div>
    <w:div w:id="584926131">
      <w:bodyDiv w:val="1"/>
      <w:marLeft w:val="0"/>
      <w:marRight w:val="0"/>
      <w:marTop w:val="0"/>
      <w:marBottom w:val="0"/>
      <w:divBdr>
        <w:top w:val="none" w:sz="0" w:space="0" w:color="auto"/>
        <w:left w:val="none" w:sz="0" w:space="0" w:color="auto"/>
        <w:bottom w:val="none" w:sz="0" w:space="0" w:color="auto"/>
        <w:right w:val="none" w:sz="0" w:space="0" w:color="auto"/>
      </w:divBdr>
      <w:divsChild>
        <w:div w:id="1992057680">
          <w:marLeft w:val="0"/>
          <w:marRight w:val="0"/>
          <w:marTop w:val="0"/>
          <w:marBottom w:val="0"/>
          <w:divBdr>
            <w:top w:val="none" w:sz="0" w:space="0" w:color="auto"/>
            <w:left w:val="none" w:sz="0" w:space="0" w:color="auto"/>
            <w:bottom w:val="none" w:sz="0" w:space="0" w:color="auto"/>
            <w:right w:val="none" w:sz="0" w:space="0" w:color="auto"/>
          </w:divBdr>
          <w:divsChild>
            <w:div w:id="61941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5879">
      <w:bodyDiv w:val="1"/>
      <w:marLeft w:val="0"/>
      <w:marRight w:val="0"/>
      <w:marTop w:val="0"/>
      <w:marBottom w:val="0"/>
      <w:divBdr>
        <w:top w:val="none" w:sz="0" w:space="0" w:color="auto"/>
        <w:left w:val="none" w:sz="0" w:space="0" w:color="auto"/>
        <w:bottom w:val="none" w:sz="0" w:space="0" w:color="auto"/>
        <w:right w:val="none" w:sz="0" w:space="0" w:color="auto"/>
      </w:divBdr>
    </w:div>
    <w:div w:id="727463460">
      <w:bodyDiv w:val="1"/>
      <w:marLeft w:val="0"/>
      <w:marRight w:val="0"/>
      <w:marTop w:val="0"/>
      <w:marBottom w:val="0"/>
      <w:divBdr>
        <w:top w:val="none" w:sz="0" w:space="0" w:color="auto"/>
        <w:left w:val="none" w:sz="0" w:space="0" w:color="auto"/>
        <w:bottom w:val="none" w:sz="0" w:space="0" w:color="auto"/>
        <w:right w:val="none" w:sz="0" w:space="0" w:color="auto"/>
      </w:divBdr>
    </w:div>
    <w:div w:id="754741329">
      <w:bodyDiv w:val="1"/>
      <w:marLeft w:val="0"/>
      <w:marRight w:val="0"/>
      <w:marTop w:val="0"/>
      <w:marBottom w:val="0"/>
      <w:divBdr>
        <w:top w:val="none" w:sz="0" w:space="0" w:color="auto"/>
        <w:left w:val="none" w:sz="0" w:space="0" w:color="auto"/>
        <w:bottom w:val="none" w:sz="0" w:space="0" w:color="auto"/>
        <w:right w:val="none" w:sz="0" w:space="0" w:color="auto"/>
      </w:divBdr>
    </w:div>
    <w:div w:id="1084909661">
      <w:bodyDiv w:val="1"/>
      <w:marLeft w:val="0"/>
      <w:marRight w:val="0"/>
      <w:marTop w:val="0"/>
      <w:marBottom w:val="0"/>
      <w:divBdr>
        <w:top w:val="none" w:sz="0" w:space="0" w:color="auto"/>
        <w:left w:val="none" w:sz="0" w:space="0" w:color="auto"/>
        <w:bottom w:val="none" w:sz="0" w:space="0" w:color="auto"/>
        <w:right w:val="none" w:sz="0" w:space="0" w:color="auto"/>
      </w:divBdr>
    </w:div>
    <w:div w:id="1140536889">
      <w:bodyDiv w:val="1"/>
      <w:marLeft w:val="0"/>
      <w:marRight w:val="0"/>
      <w:marTop w:val="0"/>
      <w:marBottom w:val="0"/>
      <w:divBdr>
        <w:top w:val="none" w:sz="0" w:space="0" w:color="auto"/>
        <w:left w:val="none" w:sz="0" w:space="0" w:color="auto"/>
        <w:bottom w:val="none" w:sz="0" w:space="0" w:color="auto"/>
        <w:right w:val="none" w:sz="0" w:space="0" w:color="auto"/>
      </w:divBdr>
    </w:div>
    <w:div w:id="1149133608">
      <w:bodyDiv w:val="1"/>
      <w:marLeft w:val="0"/>
      <w:marRight w:val="0"/>
      <w:marTop w:val="0"/>
      <w:marBottom w:val="0"/>
      <w:divBdr>
        <w:top w:val="none" w:sz="0" w:space="0" w:color="auto"/>
        <w:left w:val="none" w:sz="0" w:space="0" w:color="auto"/>
        <w:bottom w:val="none" w:sz="0" w:space="0" w:color="auto"/>
        <w:right w:val="none" w:sz="0" w:space="0" w:color="auto"/>
      </w:divBdr>
    </w:div>
    <w:div w:id="1345476166">
      <w:bodyDiv w:val="1"/>
      <w:marLeft w:val="0"/>
      <w:marRight w:val="0"/>
      <w:marTop w:val="0"/>
      <w:marBottom w:val="0"/>
      <w:divBdr>
        <w:top w:val="none" w:sz="0" w:space="0" w:color="auto"/>
        <w:left w:val="none" w:sz="0" w:space="0" w:color="auto"/>
        <w:bottom w:val="none" w:sz="0" w:space="0" w:color="auto"/>
        <w:right w:val="none" w:sz="0" w:space="0" w:color="auto"/>
      </w:divBdr>
    </w:div>
    <w:div w:id="1537540372">
      <w:bodyDiv w:val="1"/>
      <w:marLeft w:val="0"/>
      <w:marRight w:val="0"/>
      <w:marTop w:val="0"/>
      <w:marBottom w:val="0"/>
      <w:divBdr>
        <w:top w:val="none" w:sz="0" w:space="0" w:color="auto"/>
        <w:left w:val="none" w:sz="0" w:space="0" w:color="auto"/>
        <w:bottom w:val="none" w:sz="0" w:space="0" w:color="auto"/>
        <w:right w:val="none" w:sz="0" w:space="0" w:color="auto"/>
      </w:divBdr>
    </w:div>
    <w:div w:id="1621499494">
      <w:bodyDiv w:val="1"/>
      <w:marLeft w:val="0"/>
      <w:marRight w:val="0"/>
      <w:marTop w:val="0"/>
      <w:marBottom w:val="0"/>
      <w:divBdr>
        <w:top w:val="none" w:sz="0" w:space="0" w:color="auto"/>
        <w:left w:val="none" w:sz="0" w:space="0" w:color="auto"/>
        <w:bottom w:val="none" w:sz="0" w:space="0" w:color="auto"/>
        <w:right w:val="none" w:sz="0" w:space="0" w:color="auto"/>
      </w:divBdr>
    </w:div>
    <w:div w:id="1655573546">
      <w:bodyDiv w:val="1"/>
      <w:marLeft w:val="0"/>
      <w:marRight w:val="0"/>
      <w:marTop w:val="0"/>
      <w:marBottom w:val="0"/>
      <w:divBdr>
        <w:top w:val="none" w:sz="0" w:space="0" w:color="auto"/>
        <w:left w:val="none" w:sz="0" w:space="0" w:color="auto"/>
        <w:bottom w:val="none" w:sz="0" w:space="0" w:color="auto"/>
        <w:right w:val="none" w:sz="0" w:space="0" w:color="auto"/>
      </w:divBdr>
      <w:divsChild>
        <w:div w:id="1281495157">
          <w:marLeft w:val="0"/>
          <w:marRight w:val="0"/>
          <w:marTop w:val="0"/>
          <w:marBottom w:val="0"/>
          <w:divBdr>
            <w:top w:val="none" w:sz="0" w:space="0" w:color="auto"/>
            <w:left w:val="none" w:sz="0" w:space="0" w:color="auto"/>
            <w:bottom w:val="none" w:sz="0" w:space="0" w:color="auto"/>
            <w:right w:val="none" w:sz="0" w:space="0" w:color="auto"/>
          </w:divBdr>
          <w:divsChild>
            <w:div w:id="136204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5308">
      <w:bodyDiv w:val="1"/>
      <w:marLeft w:val="0"/>
      <w:marRight w:val="0"/>
      <w:marTop w:val="0"/>
      <w:marBottom w:val="0"/>
      <w:divBdr>
        <w:top w:val="none" w:sz="0" w:space="0" w:color="auto"/>
        <w:left w:val="none" w:sz="0" w:space="0" w:color="auto"/>
        <w:bottom w:val="none" w:sz="0" w:space="0" w:color="auto"/>
        <w:right w:val="none" w:sz="0" w:space="0" w:color="auto"/>
      </w:divBdr>
    </w:div>
    <w:div w:id="2117359295">
      <w:bodyDiv w:val="1"/>
      <w:marLeft w:val="0"/>
      <w:marRight w:val="0"/>
      <w:marTop w:val="0"/>
      <w:marBottom w:val="0"/>
      <w:divBdr>
        <w:top w:val="none" w:sz="0" w:space="0" w:color="auto"/>
        <w:left w:val="none" w:sz="0" w:space="0" w:color="auto"/>
        <w:bottom w:val="none" w:sz="0" w:space="0" w:color="auto"/>
        <w:right w:val="none" w:sz="0" w:space="0" w:color="auto"/>
      </w:divBdr>
    </w:div>
    <w:div w:id="214711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Configuraci&#243;n%20local\Temp\resolucio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F95F9-8F8F-467C-B0CC-D3E842B2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resolucion</Template>
  <TotalTime>0</TotalTime>
  <Pages>4</Pages>
  <Words>1824</Words>
  <Characters>10305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Resolución Ministerial</vt:lpstr>
    </vt:vector>
  </TitlesOfParts>
  <Manager>fjaramil</Manager>
  <Company>MINISTERIO DE HACIENDA</Company>
  <LinksUpToDate>false</LinksUpToDate>
  <CharactersWithSpaces>12105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Ministerial</dc:title>
  <dc:subject>Plantilla para la elaboracion de resoluciones Ministeriales</dc:subject>
  <dc:creator>HIOMARA VARGAS</dc:creator>
  <cp:keywords>Plantilla, Decreto</cp:keywords>
  <cp:lastModifiedBy>Maribel Gonzalez Benavides</cp:lastModifiedBy>
  <cp:revision>2</cp:revision>
  <cp:lastPrinted>2013-01-23T20:42:00Z</cp:lastPrinted>
  <dcterms:created xsi:type="dcterms:W3CDTF">2020-01-03T17:19:00Z</dcterms:created>
  <dcterms:modified xsi:type="dcterms:W3CDTF">2020-01-03T17:19:00Z</dcterms:modified>
  <cp:category>Plantillas de Grupo</cp:category>
</cp:coreProperties>
</file>